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BE91" w14:textId="375CE2AB" w:rsidR="00371295" w:rsidRPr="00371295" w:rsidRDefault="006E7A3B" w:rsidP="00371295">
      <w:pPr>
        <w:pStyle w:val="Kop1"/>
        <w:spacing w:before="360" w:after="120"/>
        <w:rPr>
          <w:rFonts w:ascii="Arial" w:hAnsi="Arial" w:cs="Arial"/>
          <w:b/>
          <w:bCs/>
        </w:rPr>
      </w:pPr>
      <w:r>
        <w:rPr>
          <w:rFonts w:ascii="Arial" w:hAnsi="Arial" w:cs="Arial"/>
          <w:b/>
          <w:bCs/>
        </w:rPr>
        <w:t xml:space="preserve">Prinsjesdag voor </w:t>
      </w:r>
      <w:r w:rsidR="00B031E4">
        <w:rPr>
          <w:rFonts w:ascii="Arial" w:hAnsi="Arial" w:cs="Arial"/>
          <w:b/>
          <w:bCs/>
        </w:rPr>
        <w:t xml:space="preserve">u als </w:t>
      </w:r>
      <w:r>
        <w:rPr>
          <w:rFonts w:ascii="Arial" w:hAnsi="Arial" w:cs="Arial"/>
          <w:b/>
          <w:bCs/>
        </w:rPr>
        <w:t>IB-ondernemer</w:t>
      </w:r>
    </w:p>
    <w:p w14:paraId="6E412D2C" w14:textId="5DDBC6F7" w:rsidR="00F96B88" w:rsidRDefault="00F96B88" w:rsidP="00AD7178">
      <w:pPr>
        <w:spacing w:after="0" w:line="264" w:lineRule="auto"/>
        <w:rPr>
          <w:rFonts w:ascii="Arial" w:hAnsi="Arial" w:cs="Arial"/>
        </w:rPr>
      </w:pPr>
      <w:bookmarkStart w:id="0" w:name="_Hlk114606289"/>
      <w:r>
        <w:rPr>
          <w:rFonts w:ascii="Arial" w:hAnsi="Arial" w:cs="Arial"/>
        </w:rPr>
        <w:t>Omdat het Kabinet Schoof I op 3 juni 2025 is gevallen er op 29 oktober aanstaande verkiezingen voor een nieuwe Tweede Kamer plaatsvinden, leverde het zittende kabinet een betrekkelijk ‘beleidsarme’ Miljoenennota 2026 op. Toch gebiedt eerlijkheid te zeggen dat het bijbehorende Belastingplan 2026 een aantal maatregelen bevat, die u als IB-ondernemer direct gaan raken. Soms in uw voordeel, vaak echter ook in uw nadeel.</w:t>
      </w:r>
    </w:p>
    <w:p w14:paraId="10546B82" w14:textId="77777777" w:rsidR="00F96B88" w:rsidRDefault="00F96B88" w:rsidP="00AD7178">
      <w:pPr>
        <w:spacing w:after="0" w:line="264" w:lineRule="auto"/>
        <w:rPr>
          <w:rFonts w:ascii="Arial" w:hAnsi="Arial" w:cs="Arial"/>
        </w:rPr>
      </w:pPr>
    </w:p>
    <w:p w14:paraId="5CAC923C" w14:textId="6FC83E58" w:rsidR="00434DB3" w:rsidRDefault="00434DB3" w:rsidP="00AD7178">
      <w:pPr>
        <w:spacing w:after="0" w:line="264" w:lineRule="auto"/>
        <w:rPr>
          <w:rFonts w:ascii="Arial" w:hAnsi="Arial" w:cs="Arial"/>
        </w:rPr>
      </w:pPr>
      <w:bookmarkStart w:id="1" w:name="_Hlk114310507"/>
      <w:r>
        <w:rPr>
          <w:rFonts w:ascii="Arial" w:hAnsi="Arial" w:cs="Arial"/>
        </w:rPr>
        <w:t xml:space="preserve">In </w:t>
      </w:r>
      <w:r w:rsidR="00F70A70">
        <w:rPr>
          <w:rFonts w:ascii="Arial" w:hAnsi="Arial" w:cs="Arial"/>
        </w:rPr>
        <w:t xml:space="preserve">samenwerking met </w:t>
      </w:r>
      <w:proofErr w:type="spellStart"/>
      <w:r w:rsidR="00F70A70">
        <w:rPr>
          <w:rFonts w:ascii="Arial" w:hAnsi="Arial" w:cs="Arial"/>
        </w:rPr>
        <w:t>Marree</w:t>
      </w:r>
      <w:proofErr w:type="spellEnd"/>
      <w:r w:rsidR="00F70A70">
        <w:rPr>
          <w:rFonts w:ascii="Arial" w:hAnsi="Arial" w:cs="Arial"/>
        </w:rPr>
        <w:t xml:space="preserve"> &amp; Van Uunen Belastingadviseurs heeft NOAB </w:t>
      </w:r>
      <w:r>
        <w:rPr>
          <w:rFonts w:ascii="Arial" w:hAnsi="Arial" w:cs="Arial"/>
        </w:rPr>
        <w:t xml:space="preserve">deze notitie </w:t>
      </w:r>
      <w:r w:rsidR="00F70A70">
        <w:rPr>
          <w:rFonts w:ascii="Arial" w:hAnsi="Arial" w:cs="Arial"/>
        </w:rPr>
        <w:t>opgesteld</w:t>
      </w:r>
      <w:r w:rsidR="00A01A17">
        <w:rPr>
          <w:rFonts w:ascii="Arial" w:hAnsi="Arial" w:cs="Arial"/>
        </w:rPr>
        <w:t>, waarin de belangrijkste</w:t>
      </w:r>
      <w:r w:rsidR="00D709BE">
        <w:rPr>
          <w:rFonts w:ascii="Arial" w:hAnsi="Arial" w:cs="Arial"/>
        </w:rPr>
        <w:t xml:space="preserve"> maatregelen</w:t>
      </w:r>
      <w:r w:rsidR="00A01A17">
        <w:rPr>
          <w:rFonts w:ascii="Arial" w:hAnsi="Arial" w:cs="Arial"/>
        </w:rPr>
        <w:t xml:space="preserve"> voor u als IB-ondernemer </w:t>
      </w:r>
      <w:r>
        <w:rPr>
          <w:rFonts w:ascii="Arial" w:hAnsi="Arial" w:cs="Arial"/>
        </w:rPr>
        <w:t>aan de orde</w:t>
      </w:r>
      <w:r w:rsidR="00F70A70">
        <w:rPr>
          <w:rFonts w:ascii="Arial" w:hAnsi="Arial" w:cs="Arial"/>
        </w:rPr>
        <w:t xml:space="preserve"> komen</w:t>
      </w:r>
      <w:bookmarkEnd w:id="1"/>
      <w:bookmarkEnd w:id="0"/>
      <w:r>
        <w:rPr>
          <w:rFonts w:ascii="Arial" w:hAnsi="Arial" w:cs="Arial"/>
        </w:rPr>
        <w:t xml:space="preserve">. </w:t>
      </w:r>
      <w:bookmarkStart w:id="2" w:name="_Hlk209165374"/>
      <w:r>
        <w:rPr>
          <w:rFonts w:ascii="Arial" w:hAnsi="Arial" w:cs="Arial"/>
        </w:rPr>
        <w:t xml:space="preserve">Let wel, het zijn alleen zaken die </w:t>
      </w:r>
      <w:r w:rsidR="007628DA">
        <w:rPr>
          <w:rFonts w:ascii="Arial" w:hAnsi="Arial" w:cs="Arial"/>
        </w:rPr>
        <w:t>met name</w:t>
      </w:r>
      <w:r>
        <w:rPr>
          <w:rFonts w:ascii="Arial" w:hAnsi="Arial" w:cs="Arial"/>
        </w:rPr>
        <w:t xml:space="preserve"> </w:t>
      </w:r>
      <w:r w:rsidR="007628DA">
        <w:rPr>
          <w:rFonts w:ascii="Arial" w:hAnsi="Arial" w:cs="Arial"/>
        </w:rPr>
        <w:t xml:space="preserve">belangrijk zijn voor </w:t>
      </w:r>
      <w:r>
        <w:rPr>
          <w:rFonts w:ascii="Arial" w:hAnsi="Arial" w:cs="Arial"/>
        </w:rPr>
        <w:t>ondernemers in de inkomstenbelastingsfeer</w:t>
      </w:r>
      <w:r w:rsidR="007628DA">
        <w:rPr>
          <w:rFonts w:ascii="Arial" w:hAnsi="Arial" w:cs="Arial"/>
        </w:rPr>
        <w:t>,</w:t>
      </w:r>
      <w:r>
        <w:rPr>
          <w:rFonts w:ascii="Arial" w:hAnsi="Arial" w:cs="Arial"/>
        </w:rPr>
        <w:t xml:space="preserve"> </w:t>
      </w:r>
      <w:r w:rsidR="007628DA">
        <w:rPr>
          <w:rFonts w:ascii="Arial" w:hAnsi="Arial" w:cs="Arial"/>
        </w:rPr>
        <w:t>zoals u</w:t>
      </w:r>
      <w:r>
        <w:rPr>
          <w:rFonts w:ascii="Arial" w:hAnsi="Arial" w:cs="Arial"/>
        </w:rPr>
        <w:t xml:space="preserve">. </w:t>
      </w:r>
      <w:bookmarkEnd w:id="2"/>
      <w:r>
        <w:rPr>
          <w:rFonts w:ascii="Arial" w:hAnsi="Arial" w:cs="Arial"/>
        </w:rPr>
        <w:t>Los van deze maatregelen zijn er nog veel meer fiscale wijzigingen aangekondigd.</w:t>
      </w:r>
      <w:r w:rsidR="00E344B3">
        <w:rPr>
          <w:rFonts w:ascii="Arial" w:hAnsi="Arial" w:cs="Arial"/>
        </w:rPr>
        <w:t xml:space="preserve"> Daarnaast zijn er vorig jaar ook al maatregelen aangekondigd, die</w:t>
      </w:r>
      <w:r w:rsidR="006B2B58">
        <w:rPr>
          <w:rFonts w:ascii="Arial" w:hAnsi="Arial" w:cs="Arial"/>
        </w:rPr>
        <w:t xml:space="preserve"> </w:t>
      </w:r>
      <w:r w:rsidR="00E344B3">
        <w:rPr>
          <w:rFonts w:ascii="Arial" w:hAnsi="Arial" w:cs="Arial"/>
        </w:rPr>
        <w:t>met ingang van 202</w:t>
      </w:r>
      <w:r w:rsidR="00F96B88">
        <w:rPr>
          <w:rFonts w:ascii="Arial" w:hAnsi="Arial" w:cs="Arial"/>
        </w:rPr>
        <w:t>6</w:t>
      </w:r>
      <w:r w:rsidR="00E344B3">
        <w:rPr>
          <w:rFonts w:ascii="Arial" w:hAnsi="Arial" w:cs="Arial"/>
        </w:rPr>
        <w:t xml:space="preserve"> </w:t>
      </w:r>
      <w:r w:rsidR="00DD1A55">
        <w:rPr>
          <w:rFonts w:ascii="Arial" w:hAnsi="Arial" w:cs="Arial"/>
        </w:rPr>
        <w:t xml:space="preserve">(of zelfs nog later) </w:t>
      </w:r>
      <w:r w:rsidR="00E344B3">
        <w:rPr>
          <w:rFonts w:ascii="Arial" w:hAnsi="Arial" w:cs="Arial"/>
        </w:rPr>
        <w:t>in werking treden.</w:t>
      </w:r>
    </w:p>
    <w:p w14:paraId="6372E47B" w14:textId="77777777" w:rsidR="00434DB3" w:rsidRDefault="00434DB3" w:rsidP="00AD7178">
      <w:pPr>
        <w:spacing w:after="0" w:line="264" w:lineRule="auto"/>
        <w:rPr>
          <w:rFonts w:ascii="Arial" w:hAnsi="Arial" w:cs="Arial"/>
        </w:rPr>
      </w:pPr>
    </w:p>
    <w:p w14:paraId="49B436F9" w14:textId="721D316D" w:rsidR="00434DB3" w:rsidRDefault="00434DB3" w:rsidP="00AD7178">
      <w:pPr>
        <w:spacing w:after="0" w:line="264" w:lineRule="auto"/>
        <w:rPr>
          <w:rFonts w:ascii="Arial" w:hAnsi="Arial" w:cs="Arial"/>
        </w:rPr>
      </w:pPr>
      <w:r>
        <w:rPr>
          <w:rFonts w:ascii="Arial" w:hAnsi="Arial" w:cs="Arial"/>
        </w:rPr>
        <w:t>Hierbij geldt een groot voorbehoud</w:t>
      </w:r>
      <w:r w:rsidR="009B4FEB">
        <w:rPr>
          <w:rFonts w:ascii="Arial" w:hAnsi="Arial" w:cs="Arial"/>
        </w:rPr>
        <w:t>. D</w:t>
      </w:r>
      <w:r>
        <w:rPr>
          <w:rFonts w:ascii="Arial" w:hAnsi="Arial" w:cs="Arial"/>
        </w:rPr>
        <w:t xml:space="preserve">eze notitie is geschreven op basis van de inhoud van het </w:t>
      </w:r>
      <w:r w:rsidR="00E344B3">
        <w:rPr>
          <w:rFonts w:ascii="Arial" w:hAnsi="Arial" w:cs="Arial"/>
        </w:rPr>
        <w:t xml:space="preserve">Pakket </w:t>
      </w:r>
      <w:r>
        <w:rPr>
          <w:rFonts w:ascii="Arial" w:hAnsi="Arial" w:cs="Arial"/>
        </w:rPr>
        <w:t>Belastingplan 202</w:t>
      </w:r>
      <w:r w:rsidR="00F96B88">
        <w:rPr>
          <w:rFonts w:ascii="Arial" w:hAnsi="Arial" w:cs="Arial"/>
        </w:rPr>
        <w:t>6</w:t>
      </w:r>
      <w:r w:rsidR="00E1622B">
        <w:rPr>
          <w:rFonts w:ascii="Arial" w:hAnsi="Arial" w:cs="Arial"/>
        </w:rPr>
        <w:t>, zoals d</w:t>
      </w:r>
      <w:r w:rsidR="00973AB7">
        <w:rPr>
          <w:rFonts w:ascii="Arial" w:hAnsi="Arial" w:cs="Arial"/>
        </w:rPr>
        <w:t>at</w:t>
      </w:r>
      <w:r w:rsidR="00E1622B">
        <w:rPr>
          <w:rFonts w:ascii="Arial" w:hAnsi="Arial" w:cs="Arial"/>
        </w:rPr>
        <w:t xml:space="preserve"> op 1</w:t>
      </w:r>
      <w:r w:rsidR="00F96B88">
        <w:rPr>
          <w:rFonts w:ascii="Arial" w:hAnsi="Arial" w:cs="Arial"/>
        </w:rPr>
        <w:t>6</w:t>
      </w:r>
      <w:r w:rsidR="00E1622B">
        <w:rPr>
          <w:rFonts w:ascii="Arial" w:hAnsi="Arial" w:cs="Arial"/>
        </w:rPr>
        <w:t xml:space="preserve"> september 202</w:t>
      </w:r>
      <w:r w:rsidR="00F96B88">
        <w:rPr>
          <w:rFonts w:ascii="Arial" w:hAnsi="Arial" w:cs="Arial"/>
        </w:rPr>
        <w:t>5</w:t>
      </w:r>
      <w:r w:rsidR="00E1622B">
        <w:rPr>
          <w:rFonts w:ascii="Arial" w:hAnsi="Arial" w:cs="Arial"/>
        </w:rPr>
        <w:t xml:space="preserve"> </w:t>
      </w:r>
      <w:r w:rsidR="007628DA">
        <w:rPr>
          <w:rFonts w:ascii="Arial" w:hAnsi="Arial" w:cs="Arial"/>
        </w:rPr>
        <w:t xml:space="preserve">is </w:t>
      </w:r>
      <w:r w:rsidR="00F96B88">
        <w:rPr>
          <w:rFonts w:ascii="Arial" w:hAnsi="Arial" w:cs="Arial"/>
        </w:rPr>
        <w:t xml:space="preserve">gepubliceerd. </w:t>
      </w:r>
      <w:r>
        <w:rPr>
          <w:rFonts w:ascii="Arial" w:hAnsi="Arial" w:cs="Arial"/>
        </w:rPr>
        <w:t xml:space="preserve">Het kan zijn dat de definitieve uitwerking van de plannen in de uiteindelijke wetgeving </w:t>
      </w:r>
      <w:r w:rsidR="00FB10B6">
        <w:rPr>
          <w:rFonts w:ascii="Arial" w:hAnsi="Arial" w:cs="Arial"/>
        </w:rPr>
        <w:t xml:space="preserve">nog </w:t>
      </w:r>
      <w:r>
        <w:rPr>
          <w:rFonts w:ascii="Arial" w:hAnsi="Arial" w:cs="Arial"/>
        </w:rPr>
        <w:t>anders wordt.</w:t>
      </w:r>
      <w:r w:rsidR="00F96B88">
        <w:rPr>
          <w:rFonts w:ascii="Arial" w:hAnsi="Arial" w:cs="Arial"/>
        </w:rPr>
        <w:t xml:space="preserve"> Dit is zelfs waarschijnlijk, omdat de nieuwe Tweede Kamer er ook iets van zal </w:t>
      </w:r>
      <w:r w:rsidR="007628DA">
        <w:rPr>
          <w:rFonts w:ascii="Arial" w:hAnsi="Arial" w:cs="Arial"/>
        </w:rPr>
        <w:t>gaan</w:t>
      </w:r>
      <w:r w:rsidR="00F96B88">
        <w:rPr>
          <w:rFonts w:ascii="Arial" w:hAnsi="Arial" w:cs="Arial"/>
        </w:rPr>
        <w:t xml:space="preserve"> vinden.</w:t>
      </w:r>
    </w:p>
    <w:p w14:paraId="222D7DBC" w14:textId="3125C556" w:rsidR="00434DB3" w:rsidRPr="00371295" w:rsidRDefault="00434DB3" w:rsidP="00434DB3">
      <w:pPr>
        <w:pStyle w:val="Kop1"/>
        <w:spacing w:before="360" w:after="120"/>
        <w:rPr>
          <w:rFonts w:ascii="Arial" w:hAnsi="Arial" w:cs="Arial"/>
          <w:b/>
          <w:bCs/>
        </w:rPr>
      </w:pPr>
      <w:r>
        <w:rPr>
          <w:rFonts w:ascii="Arial" w:hAnsi="Arial" w:cs="Arial"/>
          <w:b/>
          <w:bCs/>
        </w:rPr>
        <w:t>Zelfstandigenaftrek</w:t>
      </w:r>
    </w:p>
    <w:p w14:paraId="195A0416" w14:textId="18EE3DF7" w:rsidR="00434DB3" w:rsidRDefault="00434DB3" w:rsidP="00434DB3">
      <w:pPr>
        <w:spacing w:after="0" w:line="264" w:lineRule="auto"/>
        <w:rPr>
          <w:rFonts w:ascii="Arial" w:hAnsi="Arial" w:cs="Arial"/>
        </w:rPr>
      </w:pPr>
      <w:r>
        <w:rPr>
          <w:rFonts w:ascii="Arial" w:hAnsi="Arial" w:cs="Arial"/>
        </w:rPr>
        <w:t xml:space="preserve">De zelfstandigenaftrek </w:t>
      </w:r>
      <w:r w:rsidR="00FA367F">
        <w:rPr>
          <w:rFonts w:ascii="Arial" w:hAnsi="Arial" w:cs="Arial"/>
        </w:rPr>
        <w:t xml:space="preserve">(ZA) </w:t>
      </w:r>
      <w:r>
        <w:rPr>
          <w:rFonts w:ascii="Arial" w:hAnsi="Arial" w:cs="Arial"/>
        </w:rPr>
        <w:t xml:space="preserve">is een </w:t>
      </w:r>
      <w:r w:rsidR="00242F83">
        <w:rPr>
          <w:rFonts w:ascii="Arial" w:hAnsi="Arial" w:cs="Arial"/>
        </w:rPr>
        <w:t xml:space="preserve">aftrekpost </w:t>
      </w:r>
      <w:r>
        <w:rPr>
          <w:rFonts w:ascii="Arial" w:hAnsi="Arial" w:cs="Arial"/>
        </w:rPr>
        <w:t>voor ondernemer</w:t>
      </w:r>
      <w:r w:rsidR="00242F83">
        <w:rPr>
          <w:rFonts w:ascii="Arial" w:hAnsi="Arial" w:cs="Arial"/>
        </w:rPr>
        <w:t>s</w:t>
      </w:r>
      <w:r>
        <w:rPr>
          <w:rFonts w:ascii="Arial" w:hAnsi="Arial" w:cs="Arial"/>
        </w:rPr>
        <w:t xml:space="preserve"> die voldoe</w:t>
      </w:r>
      <w:r w:rsidR="00242F83">
        <w:rPr>
          <w:rFonts w:ascii="Arial" w:hAnsi="Arial" w:cs="Arial"/>
        </w:rPr>
        <w:t>n</w:t>
      </w:r>
      <w:r>
        <w:rPr>
          <w:rFonts w:ascii="Arial" w:hAnsi="Arial" w:cs="Arial"/>
        </w:rPr>
        <w:t xml:space="preserve"> aan het urencriterium, </w:t>
      </w:r>
      <w:r w:rsidR="00242F83">
        <w:rPr>
          <w:rFonts w:ascii="Arial" w:hAnsi="Arial" w:cs="Arial"/>
        </w:rPr>
        <w:t xml:space="preserve">dat wil zeggen als </w:t>
      </w:r>
      <w:r>
        <w:rPr>
          <w:rFonts w:ascii="Arial" w:hAnsi="Arial" w:cs="Arial"/>
        </w:rPr>
        <w:t xml:space="preserve">hoofdregel minstens 1225 uur per jaar in </w:t>
      </w:r>
      <w:r w:rsidR="00242F83">
        <w:rPr>
          <w:rFonts w:ascii="Arial" w:hAnsi="Arial" w:cs="Arial"/>
        </w:rPr>
        <w:t>hun</w:t>
      </w:r>
      <w:r>
        <w:rPr>
          <w:rFonts w:ascii="Arial" w:hAnsi="Arial" w:cs="Arial"/>
        </w:rPr>
        <w:t xml:space="preserve"> onderneming werkzaam </w:t>
      </w:r>
      <w:r w:rsidR="00242F83">
        <w:rPr>
          <w:rFonts w:ascii="Arial" w:hAnsi="Arial" w:cs="Arial"/>
        </w:rPr>
        <w:t>zijn</w:t>
      </w:r>
      <w:r>
        <w:rPr>
          <w:rFonts w:ascii="Arial" w:hAnsi="Arial" w:cs="Arial"/>
        </w:rPr>
        <w:t>.</w:t>
      </w:r>
    </w:p>
    <w:p w14:paraId="7E7120C5" w14:textId="55031BBA" w:rsidR="00434DB3" w:rsidRDefault="00434DB3" w:rsidP="00434DB3">
      <w:pPr>
        <w:spacing w:after="0" w:line="264" w:lineRule="auto"/>
        <w:rPr>
          <w:rFonts w:ascii="Arial" w:hAnsi="Arial" w:cs="Arial"/>
        </w:rPr>
      </w:pPr>
    </w:p>
    <w:p w14:paraId="734B99A4" w14:textId="193572DF" w:rsidR="00434DB3" w:rsidRDefault="009A0F1A" w:rsidP="00434DB3">
      <w:pPr>
        <w:spacing w:after="0" w:line="264" w:lineRule="auto"/>
        <w:rPr>
          <w:rFonts w:ascii="Arial" w:hAnsi="Arial" w:cs="Arial"/>
        </w:rPr>
      </w:pPr>
      <w:r>
        <w:rPr>
          <w:rFonts w:ascii="Arial" w:hAnsi="Arial" w:cs="Arial"/>
        </w:rPr>
        <w:t xml:space="preserve">Eerder </w:t>
      </w:r>
      <w:r w:rsidR="00434DB3">
        <w:rPr>
          <w:rFonts w:ascii="Arial" w:hAnsi="Arial" w:cs="Arial"/>
        </w:rPr>
        <w:t xml:space="preserve">was </w:t>
      </w:r>
      <w:r w:rsidR="00E344B3">
        <w:rPr>
          <w:rFonts w:ascii="Arial" w:hAnsi="Arial" w:cs="Arial"/>
        </w:rPr>
        <w:t xml:space="preserve">al </w:t>
      </w:r>
      <w:r w:rsidR="00434DB3">
        <w:rPr>
          <w:rFonts w:ascii="Arial" w:hAnsi="Arial" w:cs="Arial"/>
        </w:rPr>
        <w:t xml:space="preserve">aangekondigd dat de zelfstandigenaftrek </w:t>
      </w:r>
      <w:r w:rsidR="00E344B3">
        <w:rPr>
          <w:rFonts w:ascii="Arial" w:hAnsi="Arial" w:cs="Arial"/>
        </w:rPr>
        <w:t xml:space="preserve">versneld </w:t>
      </w:r>
      <w:r w:rsidR="00434DB3">
        <w:rPr>
          <w:rFonts w:ascii="Arial" w:hAnsi="Arial" w:cs="Arial"/>
        </w:rPr>
        <w:t>word</w:t>
      </w:r>
      <w:r w:rsidR="00E344B3">
        <w:rPr>
          <w:rFonts w:ascii="Arial" w:hAnsi="Arial" w:cs="Arial"/>
        </w:rPr>
        <w:t>t</w:t>
      </w:r>
      <w:r w:rsidR="00434DB3">
        <w:rPr>
          <w:rFonts w:ascii="Arial" w:hAnsi="Arial" w:cs="Arial"/>
        </w:rPr>
        <w:t xml:space="preserve"> afgebouwd</w:t>
      </w:r>
      <w:r w:rsidR="00E344B3">
        <w:rPr>
          <w:rFonts w:ascii="Arial" w:hAnsi="Arial" w:cs="Arial"/>
        </w:rPr>
        <w:t xml:space="preserve">. </w:t>
      </w:r>
      <w:r w:rsidR="00FA367F">
        <w:rPr>
          <w:rFonts w:ascii="Arial" w:hAnsi="Arial" w:cs="Arial"/>
        </w:rPr>
        <w:t>Dit jaar</w:t>
      </w:r>
      <w:r w:rsidR="006B2B58">
        <w:rPr>
          <w:rFonts w:ascii="Arial" w:hAnsi="Arial" w:cs="Arial"/>
        </w:rPr>
        <w:t xml:space="preserve"> (202</w:t>
      </w:r>
      <w:r w:rsidR="00F96B88">
        <w:rPr>
          <w:rFonts w:ascii="Arial" w:hAnsi="Arial" w:cs="Arial"/>
        </w:rPr>
        <w:t>5</w:t>
      </w:r>
      <w:r w:rsidR="006B2B58">
        <w:rPr>
          <w:rFonts w:ascii="Arial" w:hAnsi="Arial" w:cs="Arial"/>
        </w:rPr>
        <w:t>)</w:t>
      </w:r>
      <w:r w:rsidR="00FA367F">
        <w:rPr>
          <w:rFonts w:ascii="Arial" w:hAnsi="Arial" w:cs="Arial"/>
        </w:rPr>
        <w:t xml:space="preserve"> </w:t>
      </w:r>
      <w:r w:rsidR="007628DA">
        <w:rPr>
          <w:rFonts w:ascii="Arial" w:hAnsi="Arial" w:cs="Arial"/>
        </w:rPr>
        <w:t xml:space="preserve">is </w:t>
      </w:r>
      <w:r w:rsidR="00FA367F">
        <w:rPr>
          <w:rFonts w:ascii="Arial" w:hAnsi="Arial" w:cs="Arial"/>
        </w:rPr>
        <w:t xml:space="preserve">de zelfstandigenaftrek nog </w:t>
      </w:r>
      <w:r w:rsidR="009B4FEB">
        <w:rPr>
          <w:rFonts w:ascii="Arial" w:hAnsi="Arial" w:cs="Arial"/>
        </w:rPr>
        <w:t>€ </w:t>
      </w:r>
      <w:r w:rsidR="00F96B88">
        <w:rPr>
          <w:rFonts w:ascii="Arial" w:hAnsi="Arial" w:cs="Arial"/>
        </w:rPr>
        <w:t>2.470</w:t>
      </w:r>
      <w:r w:rsidR="00FA367F">
        <w:rPr>
          <w:rFonts w:ascii="Arial" w:hAnsi="Arial" w:cs="Arial"/>
        </w:rPr>
        <w:t>, volgend jaar</w:t>
      </w:r>
      <w:r w:rsidR="006B2B58">
        <w:rPr>
          <w:rFonts w:ascii="Arial" w:hAnsi="Arial" w:cs="Arial"/>
        </w:rPr>
        <w:t xml:space="preserve"> wordt hij</w:t>
      </w:r>
      <w:r w:rsidR="00FA367F">
        <w:rPr>
          <w:rFonts w:ascii="Arial" w:hAnsi="Arial" w:cs="Arial"/>
        </w:rPr>
        <w:t xml:space="preserve"> </w:t>
      </w:r>
      <w:r w:rsidR="00537337">
        <w:rPr>
          <w:rFonts w:ascii="Arial" w:hAnsi="Arial" w:cs="Arial"/>
        </w:rPr>
        <w:t xml:space="preserve">volgens plan </w:t>
      </w:r>
      <w:r w:rsidR="00F96B88">
        <w:rPr>
          <w:rFonts w:ascii="Arial" w:hAnsi="Arial" w:cs="Arial"/>
        </w:rPr>
        <w:t xml:space="preserve">nog maar </w:t>
      </w:r>
      <w:r w:rsidR="009B4FEB">
        <w:rPr>
          <w:rFonts w:ascii="Arial" w:hAnsi="Arial" w:cs="Arial"/>
        </w:rPr>
        <w:t>€ </w:t>
      </w:r>
      <w:r w:rsidR="00F96B88">
        <w:rPr>
          <w:rFonts w:ascii="Arial" w:hAnsi="Arial" w:cs="Arial"/>
        </w:rPr>
        <w:t>1.200</w:t>
      </w:r>
      <w:r w:rsidR="00FA367F">
        <w:rPr>
          <w:rFonts w:ascii="Arial" w:hAnsi="Arial" w:cs="Arial"/>
        </w:rPr>
        <w:t xml:space="preserve"> </w:t>
      </w:r>
      <w:r w:rsidR="00242F83">
        <w:rPr>
          <w:rFonts w:ascii="Arial" w:hAnsi="Arial" w:cs="Arial"/>
        </w:rPr>
        <w:t xml:space="preserve">en wordt verder afgebouwd </w:t>
      </w:r>
      <w:r w:rsidR="00FA367F">
        <w:rPr>
          <w:rFonts w:ascii="Arial" w:hAnsi="Arial" w:cs="Arial"/>
        </w:rPr>
        <w:t xml:space="preserve">tot </w:t>
      </w:r>
      <w:r w:rsidR="009B4FEB">
        <w:rPr>
          <w:rFonts w:ascii="Arial" w:hAnsi="Arial" w:cs="Arial"/>
        </w:rPr>
        <w:t>€ </w:t>
      </w:r>
      <w:r w:rsidR="007E1590">
        <w:rPr>
          <w:rFonts w:ascii="Arial" w:hAnsi="Arial" w:cs="Arial"/>
        </w:rPr>
        <w:t>900</w:t>
      </w:r>
      <w:r w:rsidR="00FA367F">
        <w:rPr>
          <w:rFonts w:ascii="Arial" w:hAnsi="Arial" w:cs="Arial"/>
        </w:rPr>
        <w:t xml:space="preserve"> in 20</w:t>
      </w:r>
      <w:r w:rsidR="007E1590">
        <w:rPr>
          <w:rFonts w:ascii="Arial" w:hAnsi="Arial" w:cs="Arial"/>
        </w:rPr>
        <w:t>27</w:t>
      </w:r>
      <w:r w:rsidR="00FA367F">
        <w:rPr>
          <w:rFonts w:ascii="Arial" w:hAnsi="Arial" w:cs="Arial"/>
        </w:rPr>
        <w:t>.</w:t>
      </w:r>
      <w:r w:rsidR="007E1590">
        <w:rPr>
          <w:rFonts w:ascii="Arial" w:hAnsi="Arial" w:cs="Arial"/>
        </w:rPr>
        <w:t xml:space="preserve"> De startersaftrek blijft wel de huidige </w:t>
      </w:r>
      <w:r w:rsidR="009B4FEB">
        <w:rPr>
          <w:rFonts w:ascii="Arial" w:hAnsi="Arial" w:cs="Arial"/>
        </w:rPr>
        <w:t>€ </w:t>
      </w:r>
      <w:r w:rsidR="007E1590">
        <w:rPr>
          <w:rFonts w:ascii="Arial" w:hAnsi="Arial" w:cs="Arial"/>
        </w:rPr>
        <w:t>2.123.</w:t>
      </w:r>
    </w:p>
    <w:p w14:paraId="597CB403" w14:textId="1C819E81" w:rsidR="00FA367F" w:rsidRDefault="00FA367F" w:rsidP="00434DB3">
      <w:pPr>
        <w:spacing w:after="0" w:line="264" w:lineRule="auto"/>
        <w:rPr>
          <w:rFonts w:ascii="Arial" w:hAnsi="Arial" w:cs="Arial"/>
        </w:rPr>
      </w:pPr>
    </w:p>
    <w:p w14:paraId="33AA84AB" w14:textId="52D4B080" w:rsidR="00FA367F" w:rsidRDefault="00FA367F" w:rsidP="008F4050">
      <w:pPr>
        <w:spacing w:after="120" w:line="264" w:lineRule="auto"/>
        <w:rPr>
          <w:rFonts w:ascii="Arial" w:hAnsi="Arial" w:cs="Arial"/>
        </w:rPr>
      </w:pPr>
      <w:r>
        <w:rPr>
          <w:rFonts w:ascii="Arial" w:hAnsi="Arial" w:cs="Arial"/>
        </w:rPr>
        <w:t>In een tabel:</w:t>
      </w:r>
    </w:p>
    <w:tbl>
      <w:tblPr>
        <w:tblStyle w:val="Gemiddeldearcering2-accent1"/>
        <w:tblW w:w="0" w:type="auto"/>
        <w:tblLayout w:type="fixed"/>
        <w:tblLook w:val="04A0" w:firstRow="1" w:lastRow="0" w:firstColumn="1" w:lastColumn="0" w:noHBand="0" w:noVBand="1"/>
      </w:tblPr>
      <w:tblGrid>
        <w:gridCol w:w="1134"/>
        <w:gridCol w:w="993"/>
      </w:tblGrid>
      <w:tr w:rsidR="007372F6" w14:paraId="782B3C4A" w14:textId="77777777" w:rsidTr="007372F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4472C4"/>
          </w:tcPr>
          <w:p w14:paraId="7F8A45FD" w14:textId="77777777" w:rsidR="007372F6" w:rsidRPr="00DF47D6" w:rsidRDefault="007372F6" w:rsidP="004D4ED1">
            <w:pPr>
              <w:spacing w:line="264" w:lineRule="auto"/>
              <w:rPr>
                <w:rFonts w:ascii="Arial" w:hAnsi="Arial" w:cs="Arial"/>
                <w:iCs/>
                <w:sz w:val="22"/>
                <w:szCs w:val="22"/>
              </w:rPr>
            </w:pPr>
            <w:r w:rsidRPr="00DF47D6">
              <w:rPr>
                <w:rFonts w:ascii="Arial" w:hAnsi="Arial" w:cs="Arial"/>
                <w:iCs/>
                <w:sz w:val="22"/>
                <w:szCs w:val="22"/>
              </w:rPr>
              <w:t>Jaar</w:t>
            </w:r>
          </w:p>
        </w:tc>
        <w:tc>
          <w:tcPr>
            <w:tcW w:w="993" w:type="dxa"/>
            <w:shd w:val="clear" w:color="auto" w:fill="4472C4"/>
          </w:tcPr>
          <w:p w14:paraId="2603CCA5" w14:textId="773A2087" w:rsidR="007372F6" w:rsidRPr="00DF47D6" w:rsidRDefault="00967928" w:rsidP="007372F6">
            <w:pPr>
              <w:spacing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DF47D6">
              <w:rPr>
                <w:rFonts w:ascii="Arial" w:hAnsi="Arial" w:cs="Arial"/>
                <w:i/>
                <w:sz w:val="22"/>
                <w:szCs w:val="22"/>
              </w:rPr>
              <w:t>Aftrek</w:t>
            </w:r>
          </w:p>
        </w:tc>
      </w:tr>
      <w:tr w:rsidR="007372F6" w14:paraId="749F096E" w14:textId="77777777" w:rsidTr="00737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4472C4"/>
          </w:tcPr>
          <w:p w14:paraId="065B250A" w14:textId="77777777" w:rsidR="007372F6" w:rsidRPr="00DF47D6" w:rsidRDefault="007372F6" w:rsidP="007372F6">
            <w:pPr>
              <w:spacing w:line="264" w:lineRule="auto"/>
              <w:rPr>
                <w:rFonts w:ascii="Arial" w:hAnsi="Arial" w:cs="Arial"/>
                <w:sz w:val="22"/>
                <w:szCs w:val="22"/>
              </w:rPr>
            </w:pPr>
            <w:r w:rsidRPr="00DF47D6">
              <w:rPr>
                <w:rFonts w:ascii="Arial" w:hAnsi="Arial" w:cs="Arial"/>
                <w:sz w:val="22"/>
                <w:szCs w:val="22"/>
              </w:rPr>
              <w:t>2025</w:t>
            </w:r>
          </w:p>
        </w:tc>
        <w:tc>
          <w:tcPr>
            <w:tcW w:w="993" w:type="dxa"/>
            <w:shd w:val="clear" w:color="auto" w:fill="D8D8D8"/>
          </w:tcPr>
          <w:p w14:paraId="3969EE40" w14:textId="326EB067" w:rsidR="007372F6" w:rsidRPr="00DF47D6" w:rsidRDefault="007E1590" w:rsidP="007372F6">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47D6">
              <w:rPr>
                <w:rFonts w:ascii="Arial" w:hAnsi="Arial" w:cs="Arial"/>
                <w:sz w:val="22"/>
                <w:szCs w:val="22"/>
              </w:rPr>
              <w:t>2.470</w:t>
            </w:r>
          </w:p>
        </w:tc>
      </w:tr>
      <w:tr w:rsidR="007372F6" w14:paraId="200F8586" w14:textId="77777777" w:rsidTr="007372F6">
        <w:tc>
          <w:tcPr>
            <w:cnfStyle w:val="001000000000" w:firstRow="0" w:lastRow="0" w:firstColumn="1" w:lastColumn="0" w:oddVBand="0" w:evenVBand="0" w:oddHBand="0" w:evenHBand="0" w:firstRowFirstColumn="0" w:firstRowLastColumn="0" w:lastRowFirstColumn="0" w:lastRowLastColumn="0"/>
            <w:tcW w:w="1134" w:type="dxa"/>
            <w:shd w:val="clear" w:color="auto" w:fill="4472C4"/>
          </w:tcPr>
          <w:p w14:paraId="4F9F746F" w14:textId="3A23B5F2" w:rsidR="007372F6" w:rsidRPr="00DF47D6" w:rsidRDefault="007372F6" w:rsidP="007372F6">
            <w:pPr>
              <w:spacing w:line="264" w:lineRule="auto"/>
              <w:rPr>
                <w:rFonts w:ascii="Arial" w:hAnsi="Arial" w:cs="Arial"/>
                <w:sz w:val="22"/>
                <w:szCs w:val="22"/>
              </w:rPr>
            </w:pPr>
            <w:r w:rsidRPr="00DF47D6">
              <w:rPr>
                <w:rFonts w:ascii="Arial" w:hAnsi="Arial" w:cs="Arial"/>
                <w:sz w:val="22"/>
                <w:szCs w:val="22"/>
              </w:rPr>
              <w:t>2026</w:t>
            </w:r>
          </w:p>
        </w:tc>
        <w:tc>
          <w:tcPr>
            <w:tcW w:w="993" w:type="dxa"/>
          </w:tcPr>
          <w:p w14:paraId="2368FD50" w14:textId="15DEFEE8" w:rsidR="007372F6" w:rsidRPr="00DF47D6" w:rsidRDefault="007E1590" w:rsidP="007372F6">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F47D6">
              <w:rPr>
                <w:rFonts w:ascii="Arial" w:hAnsi="Arial" w:cs="Arial"/>
                <w:sz w:val="22"/>
                <w:szCs w:val="22"/>
              </w:rPr>
              <w:t>1.200</w:t>
            </w:r>
          </w:p>
        </w:tc>
      </w:tr>
      <w:tr w:rsidR="007372F6" w14:paraId="02223CC7" w14:textId="77777777" w:rsidTr="007372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4472C4"/>
          </w:tcPr>
          <w:p w14:paraId="0E822E10" w14:textId="0FF0D73C" w:rsidR="007372F6" w:rsidRPr="00DF47D6" w:rsidRDefault="00FB10B6" w:rsidP="007372F6">
            <w:pPr>
              <w:spacing w:line="264" w:lineRule="auto"/>
              <w:rPr>
                <w:rFonts w:ascii="Arial" w:hAnsi="Arial" w:cs="Arial"/>
                <w:sz w:val="22"/>
                <w:szCs w:val="22"/>
              </w:rPr>
            </w:pPr>
            <w:r w:rsidRPr="00DF47D6">
              <w:rPr>
                <w:rFonts w:ascii="Arial" w:hAnsi="Arial" w:cs="Arial"/>
                <w:sz w:val="22"/>
                <w:szCs w:val="22"/>
              </w:rPr>
              <w:t xml:space="preserve">v.a. </w:t>
            </w:r>
            <w:r w:rsidR="007372F6" w:rsidRPr="00DF47D6">
              <w:rPr>
                <w:rFonts w:ascii="Arial" w:hAnsi="Arial" w:cs="Arial"/>
                <w:sz w:val="22"/>
                <w:szCs w:val="22"/>
              </w:rPr>
              <w:t>2027</w:t>
            </w:r>
          </w:p>
        </w:tc>
        <w:tc>
          <w:tcPr>
            <w:tcW w:w="993" w:type="dxa"/>
            <w:shd w:val="clear" w:color="auto" w:fill="D8D8D8"/>
          </w:tcPr>
          <w:p w14:paraId="3200A2D4" w14:textId="0C52D005" w:rsidR="007372F6" w:rsidRPr="00DF47D6" w:rsidRDefault="007E1590" w:rsidP="007372F6">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47D6">
              <w:rPr>
                <w:rFonts w:ascii="Arial" w:hAnsi="Arial" w:cs="Arial"/>
                <w:sz w:val="22"/>
                <w:szCs w:val="22"/>
              </w:rPr>
              <w:t>900</w:t>
            </w:r>
          </w:p>
        </w:tc>
      </w:tr>
    </w:tbl>
    <w:p w14:paraId="44840407" w14:textId="179B5F1B" w:rsidR="00FA367F" w:rsidRDefault="00FA367F" w:rsidP="00434DB3">
      <w:pPr>
        <w:spacing w:after="0" w:line="264" w:lineRule="auto"/>
        <w:rPr>
          <w:rFonts w:ascii="Arial" w:hAnsi="Arial" w:cs="Arial"/>
        </w:rPr>
      </w:pPr>
    </w:p>
    <w:p w14:paraId="107E72A9" w14:textId="3E36A488" w:rsidR="007372F6" w:rsidRDefault="007372F6" w:rsidP="007628DA">
      <w:pPr>
        <w:spacing w:after="0" w:line="264" w:lineRule="auto"/>
        <w:rPr>
          <w:rFonts w:ascii="Arial" w:hAnsi="Arial" w:cs="Arial"/>
        </w:rPr>
      </w:pPr>
      <w:r>
        <w:rPr>
          <w:rFonts w:ascii="Arial" w:hAnsi="Arial" w:cs="Arial"/>
        </w:rPr>
        <w:t>Wat betekent dat concreet voor u</w:t>
      </w:r>
      <w:r w:rsidR="007628DA">
        <w:rPr>
          <w:rFonts w:ascii="Arial" w:hAnsi="Arial" w:cs="Arial"/>
        </w:rPr>
        <w:t>? D</w:t>
      </w:r>
      <w:r>
        <w:rPr>
          <w:rFonts w:ascii="Arial" w:hAnsi="Arial" w:cs="Arial"/>
        </w:rPr>
        <w:t>oor de daling van de zelfstandigenaftrek stijgt uw fiscale winst de komende jaren</w:t>
      </w:r>
      <w:r w:rsidR="007628DA">
        <w:rPr>
          <w:rFonts w:ascii="Arial" w:hAnsi="Arial" w:cs="Arial"/>
        </w:rPr>
        <w:t>. En d</w:t>
      </w:r>
      <w:r>
        <w:rPr>
          <w:rFonts w:ascii="Arial" w:hAnsi="Arial" w:cs="Arial"/>
        </w:rPr>
        <w:t xml:space="preserve">oor de stijging van de fiscale winst </w:t>
      </w:r>
      <w:r w:rsidR="00FB10B6">
        <w:rPr>
          <w:rFonts w:ascii="Arial" w:hAnsi="Arial" w:cs="Arial"/>
        </w:rPr>
        <w:t>wordt</w:t>
      </w:r>
      <w:r>
        <w:rPr>
          <w:rFonts w:ascii="Arial" w:hAnsi="Arial" w:cs="Arial"/>
        </w:rPr>
        <w:t xml:space="preserve"> u meer box 1-heffing verschuldigd.</w:t>
      </w:r>
    </w:p>
    <w:p w14:paraId="5B48D5E8" w14:textId="31E2C827" w:rsidR="00CE06B7" w:rsidRPr="00371295" w:rsidRDefault="00E344B3" w:rsidP="00CE06B7">
      <w:pPr>
        <w:pStyle w:val="Kop1"/>
        <w:spacing w:before="360" w:after="120"/>
        <w:rPr>
          <w:rFonts w:ascii="Arial" w:hAnsi="Arial" w:cs="Arial"/>
          <w:b/>
          <w:bCs/>
        </w:rPr>
      </w:pPr>
      <w:r>
        <w:rPr>
          <w:rFonts w:ascii="Arial" w:hAnsi="Arial" w:cs="Arial"/>
          <w:b/>
          <w:bCs/>
        </w:rPr>
        <w:t>Mkb-winstvrijstelling</w:t>
      </w:r>
      <w:r w:rsidR="00CE06B7">
        <w:rPr>
          <w:rFonts w:ascii="Arial" w:hAnsi="Arial" w:cs="Arial"/>
          <w:b/>
          <w:bCs/>
        </w:rPr>
        <w:t xml:space="preserve"> </w:t>
      </w:r>
    </w:p>
    <w:p w14:paraId="1696E84F" w14:textId="670D707D" w:rsidR="00E344B3" w:rsidRDefault="00CE06B7" w:rsidP="00CE06B7">
      <w:pPr>
        <w:spacing w:after="0" w:line="264" w:lineRule="auto"/>
        <w:rPr>
          <w:rFonts w:ascii="Arial" w:hAnsi="Arial" w:cs="Arial"/>
        </w:rPr>
      </w:pPr>
      <w:r>
        <w:rPr>
          <w:rFonts w:ascii="Arial" w:hAnsi="Arial" w:cs="Arial"/>
        </w:rPr>
        <w:t xml:space="preserve">De </w:t>
      </w:r>
      <w:r w:rsidR="00E344B3">
        <w:rPr>
          <w:rFonts w:ascii="Arial" w:hAnsi="Arial" w:cs="Arial"/>
        </w:rPr>
        <w:t xml:space="preserve">mkb-winstvrijstelling is een vrijstelling die alle IB-ondernemers krijgen, ongeacht of ze voldoen aan het urencriterium of niet. De aftrek </w:t>
      </w:r>
      <w:r w:rsidR="00F96B88">
        <w:rPr>
          <w:rFonts w:ascii="Arial" w:hAnsi="Arial" w:cs="Arial"/>
        </w:rPr>
        <w:t>is dit jaar 12,7% en wordt komend jaar niet aangepast.</w:t>
      </w:r>
    </w:p>
    <w:p w14:paraId="244ABCE6" w14:textId="53CAC423" w:rsidR="00F96B88" w:rsidRPr="00371295" w:rsidRDefault="00F96B88" w:rsidP="00F96B88">
      <w:pPr>
        <w:pStyle w:val="Kop1"/>
        <w:spacing w:before="360" w:after="120"/>
        <w:rPr>
          <w:rFonts w:ascii="Arial" w:hAnsi="Arial" w:cs="Arial"/>
          <w:b/>
          <w:bCs/>
        </w:rPr>
      </w:pPr>
      <w:r>
        <w:rPr>
          <w:rFonts w:ascii="Arial" w:hAnsi="Arial" w:cs="Arial"/>
          <w:b/>
          <w:bCs/>
        </w:rPr>
        <w:lastRenderedPageBreak/>
        <w:t xml:space="preserve">Meewerkaftrek </w:t>
      </w:r>
    </w:p>
    <w:p w14:paraId="3CA53BB9" w14:textId="2C1CF855" w:rsidR="00097407" w:rsidRDefault="00097407" w:rsidP="00F96B88">
      <w:pPr>
        <w:spacing w:after="0" w:line="264" w:lineRule="auto"/>
        <w:rPr>
          <w:rFonts w:ascii="Arial" w:hAnsi="Arial" w:cs="Arial"/>
        </w:rPr>
      </w:pPr>
      <w:r>
        <w:rPr>
          <w:rFonts w:ascii="Arial" w:hAnsi="Arial" w:cs="Arial"/>
        </w:rPr>
        <w:t xml:space="preserve">De meewerkaftrek is een aftrekpost </w:t>
      </w:r>
      <w:r w:rsidR="007628DA">
        <w:rPr>
          <w:rFonts w:ascii="Arial" w:hAnsi="Arial" w:cs="Arial"/>
        </w:rPr>
        <w:t xml:space="preserve">die </w:t>
      </w:r>
      <w:r>
        <w:rPr>
          <w:rFonts w:ascii="Arial" w:hAnsi="Arial" w:cs="Arial"/>
        </w:rPr>
        <w:t>een IB-ondernemer met een eenmanszaak krijgt als diens fiscaal partner in de eenmanszaak meewerkt zonder dat die daar een beloning voor krijgt. Hij geldt niet voor bijvoorbeeld een man/vrouw-firma. Ook niet als de partner op de loonlijst van de ondernemer staat</w:t>
      </w:r>
      <w:r w:rsidR="007628DA">
        <w:rPr>
          <w:rFonts w:ascii="Arial" w:hAnsi="Arial" w:cs="Arial"/>
        </w:rPr>
        <w:t xml:space="preserve"> of een meewerkbeloning ontvangt</w:t>
      </w:r>
      <w:r>
        <w:rPr>
          <w:rFonts w:ascii="Arial" w:hAnsi="Arial" w:cs="Arial"/>
        </w:rPr>
        <w:t>.</w:t>
      </w:r>
    </w:p>
    <w:p w14:paraId="6A4AA8EE" w14:textId="75831BD6" w:rsidR="00097407" w:rsidRDefault="00097407" w:rsidP="00F96B88">
      <w:pPr>
        <w:spacing w:after="0" w:line="264" w:lineRule="auto"/>
        <w:rPr>
          <w:rFonts w:ascii="Arial" w:hAnsi="Arial" w:cs="Arial"/>
        </w:rPr>
      </w:pPr>
      <w:r>
        <w:rPr>
          <w:rFonts w:ascii="Arial" w:hAnsi="Arial" w:cs="Arial"/>
        </w:rPr>
        <w:t>De aftrek is een percentage van de winst, waarbij het percentage afhankelijk is van het aantal uren dat de partner in de eenmanszaak meewerkt.</w:t>
      </w:r>
    </w:p>
    <w:p w14:paraId="24BA9758" w14:textId="77777777" w:rsidR="00097407" w:rsidRDefault="00097407" w:rsidP="00F96B88">
      <w:pPr>
        <w:spacing w:after="0" w:line="264" w:lineRule="auto"/>
        <w:rPr>
          <w:rFonts w:ascii="Arial" w:hAnsi="Arial" w:cs="Arial"/>
        </w:rPr>
      </w:pPr>
    </w:p>
    <w:p w14:paraId="623D9BF8" w14:textId="5861D7EB" w:rsidR="00F96B88" w:rsidRDefault="00F96B88" w:rsidP="00F96B88">
      <w:pPr>
        <w:spacing w:after="0" w:line="264" w:lineRule="auto"/>
        <w:rPr>
          <w:rFonts w:ascii="Arial" w:hAnsi="Arial" w:cs="Arial"/>
        </w:rPr>
      </w:pPr>
      <w:r>
        <w:rPr>
          <w:rFonts w:ascii="Arial" w:hAnsi="Arial" w:cs="Arial"/>
        </w:rPr>
        <w:t>Het kabinet is van plan om de meewerkaftrek gefaseerd af te schaffen. Dat staat niet in het Belastingplan 2026, maar wel in andere beleidsnota</w:t>
      </w:r>
      <w:r w:rsidR="00097407">
        <w:rPr>
          <w:rFonts w:ascii="Arial" w:hAnsi="Arial" w:cs="Arial"/>
        </w:rPr>
        <w:t>’s van het ministerie van Financiën.</w:t>
      </w:r>
    </w:p>
    <w:p w14:paraId="6CAFDFAF" w14:textId="77777777" w:rsidR="00097407" w:rsidRDefault="00097407" w:rsidP="00F96B88">
      <w:pPr>
        <w:spacing w:after="0" w:line="264" w:lineRule="auto"/>
        <w:rPr>
          <w:rFonts w:ascii="Arial" w:hAnsi="Arial" w:cs="Arial"/>
        </w:rPr>
      </w:pPr>
    </w:p>
    <w:p w14:paraId="53B19A93" w14:textId="000FC619" w:rsidR="00097407" w:rsidRDefault="00097407" w:rsidP="00F96B88">
      <w:pPr>
        <w:spacing w:after="0" w:line="264" w:lineRule="auto"/>
        <w:rPr>
          <w:rFonts w:ascii="Arial" w:hAnsi="Arial" w:cs="Arial"/>
        </w:rPr>
      </w:pPr>
      <w:r>
        <w:rPr>
          <w:rFonts w:ascii="Arial" w:hAnsi="Arial" w:cs="Arial"/>
        </w:rPr>
        <w:t xml:space="preserve">Met ingang van 2027 worden de aftrekpercentages met 75% verlaagd en met ingang van 2030 </w:t>
      </w:r>
      <w:r w:rsidR="007628DA">
        <w:rPr>
          <w:rFonts w:ascii="Arial" w:hAnsi="Arial" w:cs="Arial"/>
        </w:rPr>
        <w:t xml:space="preserve">wordt de meewerkaftrek </w:t>
      </w:r>
      <w:r>
        <w:rPr>
          <w:rFonts w:ascii="Arial" w:hAnsi="Arial" w:cs="Arial"/>
        </w:rPr>
        <w:t xml:space="preserve">helemaal afgeschaft. Het argument is dat de ondernemer en diens partner ook gewoon een arbeidsovereenkomst kunnen aangaan. </w:t>
      </w:r>
      <w:r w:rsidR="007628DA">
        <w:rPr>
          <w:rFonts w:ascii="Arial" w:hAnsi="Arial" w:cs="Arial"/>
        </w:rPr>
        <w:t xml:space="preserve">Dat is overigens een </w:t>
      </w:r>
      <w:r w:rsidR="009B4FEB">
        <w:rPr>
          <w:rFonts w:ascii="Arial" w:hAnsi="Arial" w:cs="Arial"/>
        </w:rPr>
        <w:t>curieus</w:t>
      </w:r>
      <w:r w:rsidR="007628DA">
        <w:rPr>
          <w:rFonts w:ascii="Arial" w:hAnsi="Arial" w:cs="Arial"/>
        </w:rPr>
        <w:t xml:space="preserve"> </w:t>
      </w:r>
      <w:r>
        <w:rPr>
          <w:rFonts w:ascii="Arial" w:hAnsi="Arial" w:cs="Arial"/>
        </w:rPr>
        <w:t>argument, omdat dit al sinds 1992 kan…</w:t>
      </w:r>
    </w:p>
    <w:p w14:paraId="5B8762AD" w14:textId="2F83B7F0" w:rsidR="00097407" w:rsidRPr="00371295" w:rsidRDefault="00097407" w:rsidP="00097407">
      <w:pPr>
        <w:pStyle w:val="Kop1"/>
        <w:spacing w:before="360" w:after="120"/>
        <w:rPr>
          <w:rFonts w:ascii="Arial" w:hAnsi="Arial" w:cs="Arial"/>
          <w:b/>
          <w:bCs/>
        </w:rPr>
      </w:pPr>
      <w:r>
        <w:rPr>
          <w:rFonts w:ascii="Arial" w:hAnsi="Arial" w:cs="Arial"/>
          <w:b/>
          <w:bCs/>
        </w:rPr>
        <w:t xml:space="preserve">Stakingsaftrek </w:t>
      </w:r>
    </w:p>
    <w:p w14:paraId="4D55FCBF" w14:textId="25A524D8" w:rsidR="00097407" w:rsidRDefault="00097407" w:rsidP="00097407">
      <w:pPr>
        <w:spacing w:after="0" w:line="264" w:lineRule="auto"/>
        <w:rPr>
          <w:rFonts w:ascii="Arial" w:hAnsi="Arial" w:cs="Arial"/>
        </w:rPr>
      </w:pPr>
      <w:r>
        <w:rPr>
          <w:rFonts w:ascii="Arial" w:hAnsi="Arial" w:cs="Arial"/>
        </w:rPr>
        <w:t xml:space="preserve">De stakingsaftrek is een aftrekpost van maximaal </w:t>
      </w:r>
      <w:r w:rsidR="009B4FEB">
        <w:rPr>
          <w:rFonts w:ascii="Arial" w:hAnsi="Arial" w:cs="Arial"/>
        </w:rPr>
        <w:t>€ </w:t>
      </w:r>
      <w:r>
        <w:rPr>
          <w:rFonts w:ascii="Arial" w:hAnsi="Arial" w:cs="Arial"/>
        </w:rPr>
        <w:t xml:space="preserve">3.630 die een ondernemer krijgt als hij zijn onderneming helemaal staakt. Daarmee kan (een deel van) de stakingswinst </w:t>
      </w:r>
      <w:r w:rsidR="007628DA">
        <w:rPr>
          <w:rFonts w:ascii="Arial" w:hAnsi="Arial" w:cs="Arial"/>
        </w:rPr>
        <w:t xml:space="preserve">– </w:t>
      </w:r>
      <w:r>
        <w:rPr>
          <w:rFonts w:ascii="Arial" w:hAnsi="Arial" w:cs="Arial"/>
        </w:rPr>
        <w:t xml:space="preserve">door bijvoorbeeld stille reserves, opheffing van de fiscale oudedagsreserve of desinvesteringsbijtelling </w:t>
      </w:r>
      <w:r w:rsidR="007628DA">
        <w:rPr>
          <w:rFonts w:ascii="Arial" w:hAnsi="Arial" w:cs="Arial"/>
        </w:rPr>
        <w:t xml:space="preserve">– </w:t>
      </w:r>
      <w:r>
        <w:rPr>
          <w:rFonts w:ascii="Arial" w:hAnsi="Arial" w:cs="Arial"/>
        </w:rPr>
        <w:t>buiten de belastingheffing blijven.</w:t>
      </w:r>
    </w:p>
    <w:p w14:paraId="4CD48EFD" w14:textId="77777777" w:rsidR="00097407" w:rsidRDefault="00097407" w:rsidP="00097407">
      <w:pPr>
        <w:spacing w:after="0" w:line="264" w:lineRule="auto"/>
        <w:rPr>
          <w:rFonts w:ascii="Arial" w:hAnsi="Arial" w:cs="Arial"/>
        </w:rPr>
      </w:pPr>
    </w:p>
    <w:p w14:paraId="39D26F11" w14:textId="3765571C" w:rsidR="00097407" w:rsidRDefault="00097407" w:rsidP="00097407">
      <w:pPr>
        <w:spacing w:after="0" w:line="264" w:lineRule="auto"/>
        <w:rPr>
          <w:rFonts w:ascii="Arial" w:hAnsi="Arial" w:cs="Arial"/>
        </w:rPr>
      </w:pPr>
      <w:r>
        <w:rPr>
          <w:rFonts w:ascii="Arial" w:hAnsi="Arial" w:cs="Arial"/>
        </w:rPr>
        <w:t>Het kabinet wil ook de stakingsaftrek gefaseerd afschaffen. De aftrekpost wordt met ingang van 1 januari 2027 met 75% versoberd en met ingang van 2030 geheel afgeschaft.</w:t>
      </w:r>
    </w:p>
    <w:p w14:paraId="53017A16" w14:textId="77777777" w:rsidR="00DF47D6" w:rsidRDefault="00DF47D6" w:rsidP="00097407">
      <w:pPr>
        <w:spacing w:after="0" w:line="264" w:lineRule="auto"/>
        <w:rPr>
          <w:rFonts w:ascii="Arial" w:hAnsi="Arial" w:cs="Arial"/>
        </w:rPr>
      </w:pPr>
    </w:p>
    <w:p w14:paraId="535014B8" w14:textId="77777777" w:rsidR="00DF47D6" w:rsidRDefault="00DF47D6" w:rsidP="00DF47D6">
      <w:pPr>
        <w:spacing w:after="120" w:line="264" w:lineRule="auto"/>
        <w:rPr>
          <w:rFonts w:ascii="Arial" w:hAnsi="Arial" w:cs="Arial"/>
        </w:rPr>
      </w:pPr>
      <w:r>
        <w:rPr>
          <w:rFonts w:ascii="Arial" w:hAnsi="Arial" w:cs="Arial"/>
        </w:rPr>
        <w:t>In een tabel:</w:t>
      </w:r>
    </w:p>
    <w:tbl>
      <w:tblPr>
        <w:tblStyle w:val="Gemiddeldearcering2-accent1"/>
        <w:tblW w:w="0" w:type="auto"/>
        <w:tblLayout w:type="fixed"/>
        <w:tblLook w:val="04A0" w:firstRow="1" w:lastRow="0" w:firstColumn="1" w:lastColumn="0" w:noHBand="0" w:noVBand="1"/>
      </w:tblPr>
      <w:tblGrid>
        <w:gridCol w:w="1701"/>
        <w:gridCol w:w="993"/>
      </w:tblGrid>
      <w:tr w:rsidR="00DF47D6" w14:paraId="35CEB236" w14:textId="77777777" w:rsidTr="00DF47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shd w:val="clear" w:color="auto" w:fill="4472C4"/>
          </w:tcPr>
          <w:p w14:paraId="4237CA15" w14:textId="77777777" w:rsidR="00DF47D6" w:rsidRPr="00DF47D6" w:rsidRDefault="00DF47D6" w:rsidP="00AA6E8B">
            <w:pPr>
              <w:spacing w:line="264" w:lineRule="auto"/>
              <w:rPr>
                <w:rFonts w:ascii="Arial" w:hAnsi="Arial" w:cs="Arial"/>
                <w:iCs/>
                <w:sz w:val="22"/>
                <w:szCs w:val="22"/>
              </w:rPr>
            </w:pPr>
            <w:r w:rsidRPr="00DF47D6">
              <w:rPr>
                <w:rFonts w:ascii="Arial" w:hAnsi="Arial" w:cs="Arial"/>
                <w:iCs/>
                <w:sz w:val="22"/>
                <w:szCs w:val="22"/>
              </w:rPr>
              <w:t>Jaar</w:t>
            </w:r>
          </w:p>
        </w:tc>
        <w:tc>
          <w:tcPr>
            <w:tcW w:w="993" w:type="dxa"/>
            <w:shd w:val="clear" w:color="auto" w:fill="4472C4"/>
          </w:tcPr>
          <w:p w14:paraId="71506F67" w14:textId="77777777" w:rsidR="00DF47D6" w:rsidRPr="00DF47D6" w:rsidRDefault="00DF47D6" w:rsidP="00AA6E8B">
            <w:pPr>
              <w:spacing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DF47D6">
              <w:rPr>
                <w:rFonts w:ascii="Arial" w:hAnsi="Arial" w:cs="Arial"/>
                <w:i/>
                <w:sz w:val="22"/>
                <w:szCs w:val="22"/>
              </w:rPr>
              <w:t>Aftrek</w:t>
            </w:r>
          </w:p>
        </w:tc>
      </w:tr>
      <w:tr w:rsidR="00DF47D6" w14:paraId="7607A44C" w14:textId="77777777" w:rsidTr="00DF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4472C4"/>
          </w:tcPr>
          <w:p w14:paraId="55979BC1" w14:textId="365379FA" w:rsidR="00DF47D6" w:rsidRPr="00DF47D6" w:rsidRDefault="00DF47D6" w:rsidP="00AA6E8B">
            <w:pPr>
              <w:spacing w:line="264" w:lineRule="auto"/>
              <w:rPr>
                <w:rFonts w:ascii="Arial" w:hAnsi="Arial" w:cs="Arial"/>
                <w:sz w:val="22"/>
                <w:szCs w:val="22"/>
              </w:rPr>
            </w:pPr>
            <w:r w:rsidRPr="00DF47D6">
              <w:rPr>
                <w:rFonts w:ascii="Arial" w:hAnsi="Arial" w:cs="Arial"/>
                <w:sz w:val="22"/>
                <w:szCs w:val="22"/>
              </w:rPr>
              <w:t>2025 t/m 2026</w:t>
            </w:r>
          </w:p>
        </w:tc>
        <w:tc>
          <w:tcPr>
            <w:tcW w:w="993" w:type="dxa"/>
            <w:shd w:val="clear" w:color="auto" w:fill="D8D8D8"/>
          </w:tcPr>
          <w:p w14:paraId="343F28A9" w14:textId="56F30112" w:rsidR="00DF47D6" w:rsidRPr="00DF47D6" w:rsidRDefault="00DF47D6" w:rsidP="00AA6E8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3.630</w:t>
            </w:r>
          </w:p>
        </w:tc>
      </w:tr>
      <w:tr w:rsidR="00DF47D6" w14:paraId="70FFD7F2" w14:textId="77777777" w:rsidTr="00DF47D6">
        <w:tc>
          <w:tcPr>
            <w:cnfStyle w:val="001000000000" w:firstRow="0" w:lastRow="0" w:firstColumn="1" w:lastColumn="0" w:oddVBand="0" w:evenVBand="0" w:oddHBand="0" w:evenHBand="0" w:firstRowFirstColumn="0" w:firstRowLastColumn="0" w:lastRowFirstColumn="0" w:lastRowLastColumn="0"/>
            <w:tcW w:w="1701" w:type="dxa"/>
            <w:shd w:val="clear" w:color="auto" w:fill="4472C4"/>
          </w:tcPr>
          <w:p w14:paraId="1E36EDB3" w14:textId="5FDBAEF7" w:rsidR="00DF47D6" w:rsidRPr="00DF47D6" w:rsidRDefault="00DF47D6" w:rsidP="00AA6E8B">
            <w:pPr>
              <w:spacing w:line="264" w:lineRule="auto"/>
              <w:rPr>
                <w:rFonts w:ascii="Arial" w:hAnsi="Arial" w:cs="Arial"/>
                <w:sz w:val="22"/>
                <w:szCs w:val="22"/>
              </w:rPr>
            </w:pPr>
            <w:r w:rsidRPr="00DF47D6">
              <w:rPr>
                <w:rFonts w:ascii="Arial" w:hAnsi="Arial" w:cs="Arial"/>
                <w:sz w:val="22"/>
                <w:szCs w:val="22"/>
              </w:rPr>
              <w:t>2027 t/m 2029</w:t>
            </w:r>
          </w:p>
        </w:tc>
        <w:tc>
          <w:tcPr>
            <w:tcW w:w="993" w:type="dxa"/>
          </w:tcPr>
          <w:p w14:paraId="3C49A9B2" w14:textId="6BF64856" w:rsidR="00DF47D6" w:rsidRPr="00DF47D6" w:rsidRDefault="00DF47D6" w:rsidP="00AA6E8B">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908</w:t>
            </w:r>
          </w:p>
        </w:tc>
      </w:tr>
      <w:tr w:rsidR="00DF47D6" w14:paraId="45B1B811" w14:textId="77777777" w:rsidTr="00DF4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4472C4"/>
          </w:tcPr>
          <w:p w14:paraId="220C474B" w14:textId="48484EB0" w:rsidR="00DF47D6" w:rsidRPr="00DF47D6" w:rsidRDefault="00DF47D6" w:rsidP="00AA6E8B">
            <w:pPr>
              <w:spacing w:line="264" w:lineRule="auto"/>
              <w:rPr>
                <w:rFonts w:ascii="Arial" w:hAnsi="Arial" w:cs="Arial"/>
                <w:sz w:val="22"/>
                <w:szCs w:val="22"/>
              </w:rPr>
            </w:pPr>
            <w:r w:rsidRPr="00DF47D6">
              <w:rPr>
                <w:rFonts w:ascii="Arial" w:hAnsi="Arial" w:cs="Arial"/>
                <w:sz w:val="22"/>
                <w:szCs w:val="22"/>
              </w:rPr>
              <w:t>v.a. 2030</w:t>
            </w:r>
          </w:p>
        </w:tc>
        <w:tc>
          <w:tcPr>
            <w:tcW w:w="993" w:type="dxa"/>
            <w:shd w:val="clear" w:color="auto" w:fill="D8D8D8"/>
          </w:tcPr>
          <w:p w14:paraId="4C17BCC5" w14:textId="168AD688" w:rsidR="00DF47D6" w:rsidRPr="00DF47D6" w:rsidRDefault="00DF47D6" w:rsidP="00AA6E8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47D6">
              <w:rPr>
                <w:rFonts w:ascii="Arial" w:hAnsi="Arial" w:cs="Arial"/>
                <w:sz w:val="22"/>
                <w:szCs w:val="22"/>
              </w:rPr>
              <w:t>0</w:t>
            </w:r>
          </w:p>
        </w:tc>
      </w:tr>
    </w:tbl>
    <w:p w14:paraId="53D84266" w14:textId="77777777" w:rsidR="00097407" w:rsidRDefault="00097407" w:rsidP="00097407">
      <w:pPr>
        <w:spacing w:after="0" w:line="264" w:lineRule="auto"/>
        <w:rPr>
          <w:rFonts w:ascii="Arial" w:hAnsi="Arial" w:cs="Arial"/>
        </w:rPr>
      </w:pPr>
    </w:p>
    <w:p w14:paraId="5CA7C466" w14:textId="4C7ED49D" w:rsidR="00D102C3" w:rsidRDefault="00097407" w:rsidP="00097407">
      <w:pPr>
        <w:spacing w:after="0" w:line="264" w:lineRule="auto"/>
        <w:rPr>
          <w:rFonts w:ascii="Arial" w:hAnsi="Arial" w:cs="Arial"/>
        </w:rPr>
      </w:pPr>
      <w:r>
        <w:rPr>
          <w:rFonts w:ascii="Arial" w:hAnsi="Arial" w:cs="Arial"/>
        </w:rPr>
        <w:t xml:space="preserve">Dat betekent dat </w:t>
      </w:r>
      <w:r w:rsidR="007628DA">
        <w:rPr>
          <w:rFonts w:ascii="Arial" w:hAnsi="Arial" w:cs="Arial"/>
        </w:rPr>
        <w:t xml:space="preserve">nog </w:t>
      </w:r>
      <w:r>
        <w:rPr>
          <w:rFonts w:ascii="Arial" w:hAnsi="Arial" w:cs="Arial"/>
        </w:rPr>
        <w:t>tot en met 202</w:t>
      </w:r>
      <w:r w:rsidR="00D102C3">
        <w:rPr>
          <w:rFonts w:ascii="Arial" w:hAnsi="Arial" w:cs="Arial"/>
        </w:rPr>
        <w:t>6</w:t>
      </w:r>
      <w:r>
        <w:rPr>
          <w:rFonts w:ascii="Arial" w:hAnsi="Arial" w:cs="Arial"/>
        </w:rPr>
        <w:t xml:space="preserve"> volledig van de stakingsaftrek gebruik kan worden gemaakt. Daardoor kan het </w:t>
      </w:r>
      <w:r w:rsidR="007628DA">
        <w:rPr>
          <w:rFonts w:ascii="Arial" w:hAnsi="Arial" w:cs="Arial"/>
        </w:rPr>
        <w:t xml:space="preserve">soms </w:t>
      </w:r>
      <w:r>
        <w:rPr>
          <w:rFonts w:ascii="Arial" w:hAnsi="Arial" w:cs="Arial"/>
        </w:rPr>
        <w:t>aantrekkelijk</w:t>
      </w:r>
      <w:r w:rsidR="007628DA">
        <w:rPr>
          <w:rFonts w:ascii="Arial" w:hAnsi="Arial" w:cs="Arial"/>
        </w:rPr>
        <w:t>er</w:t>
      </w:r>
      <w:r>
        <w:rPr>
          <w:rFonts w:ascii="Arial" w:hAnsi="Arial" w:cs="Arial"/>
        </w:rPr>
        <w:t xml:space="preserve"> zijn om in 202</w:t>
      </w:r>
      <w:r w:rsidR="00D102C3">
        <w:rPr>
          <w:rFonts w:ascii="Arial" w:hAnsi="Arial" w:cs="Arial"/>
        </w:rPr>
        <w:t>6</w:t>
      </w:r>
      <w:r>
        <w:rPr>
          <w:rFonts w:ascii="Arial" w:hAnsi="Arial" w:cs="Arial"/>
        </w:rPr>
        <w:t xml:space="preserve"> te staken in plaats van 202</w:t>
      </w:r>
      <w:r w:rsidR="00D102C3">
        <w:rPr>
          <w:rFonts w:ascii="Arial" w:hAnsi="Arial" w:cs="Arial"/>
        </w:rPr>
        <w:t>7.</w:t>
      </w:r>
    </w:p>
    <w:p w14:paraId="1EA5C38E" w14:textId="77777777" w:rsidR="00263D87" w:rsidRPr="00371295" w:rsidRDefault="00263D87" w:rsidP="00263D87">
      <w:pPr>
        <w:pStyle w:val="Kop1"/>
        <w:spacing w:before="360" w:after="120"/>
        <w:rPr>
          <w:rFonts w:ascii="Arial" w:hAnsi="Arial" w:cs="Arial"/>
          <w:b/>
          <w:bCs/>
        </w:rPr>
      </w:pPr>
      <w:r>
        <w:rPr>
          <w:rFonts w:ascii="Arial" w:hAnsi="Arial" w:cs="Arial"/>
          <w:b/>
          <w:bCs/>
        </w:rPr>
        <w:t>Tarief inkomstenbelasting box 1</w:t>
      </w:r>
    </w:p>
    <w:p w14:paraId="2664D52E" w14:textId="207B3B71" w:rsidR="009A0F1A" w:rsidRDefault="00263D87" w:rsidP="00D102C3">
      <w:pPr>
        <w:spacing w:after="0" w:line="264" w:lineRule="auto"/>
        <w:rPr>
          <w:rFonts w:ascii="Arial" w:hAnsi="Arial" w:cs="Arial"/>
        </w:rPr>
      </w:pPr>
      <w:bookmarkStart w:id="3" w:name="_Hlk146122580"/>
      <w:r w:rsidRPr="007E1590">
        <w:rPr>
          <w:rFonts w:ascii="Arial" w:hAnsi="Arial" w:cs="Arial"/>
        </w:rPr>
        <w:t>Het inkomstenbelastingtarief in box 1</w:t>
      </w:r>
      <w:r w:rsidR="00537337">
        <w:rPr>
          <w:rFonts w:ascii="Arial" w:hAnsi="Arial" w:cs="Arial"/>
        </w:rPr>
        <w:t>, waarin uw winst uit onderneming wordt belast,</w:t>
      </w:r>
      <w:r w:rsidRPr="007E1590">
        <w:rPr>
          <w:rFonts w:ascii="Arial" w:hAnsi="Arial" w:cs="Arial"/>
        </w:rPr>
        <w:t xml:space="preserve"> wordt </w:t>
      </w:r>
      <w:r w:rsidR="00D102C3">
        <w:rPr>
          <w:rFonts w:ascii="Arial" w:hAnsi="Arial" w:cs="Arial"/>
        </w:rPr>
        <w:t>ietwat aangepast</w:t>
      </w:r>
      <w:r w:rsidR="009A0F1A">
        <w:rPr>
          <w:rFonts w:ascii="Arial" w:hAnsi="Arial" w:cs="Arial"/>
        </w:rPr>
        <w:t xml:space="preserve">. </w:t>
      </w:r>
    </w:p>
    <w:p w14:paraId="52EC3728" w14:textId="77777777" w:rsidR="009A0F1A" w:rsidRDefault="009A0F1A" w:rsidP="00263D87">
      <w:pPr>
        <w:spacing w:after="0" w:line="264" w:lineRule="auto"/>
        <w:rPr>
          <w:rFonts w:ascii="Arial" w:hAnsi="Arial" w:cs="Arial"/>
        </w:rPr>
      </w:pPr>
    </w:p>
    <w:p w14:paraId="470CEA10" w14:textId="6CB5C7FC" w:rsidR="009A0F1A" w:rsidRDefault="009A0F1A" w:rsidP="009A0F1A">
      <w:pPr>
        <w:spacing w:after="120" w:line="264" w:lineRule="auto"/>
        <w:rPr>
          <w:rFonts w:ascii="Arial" w:hAnsi="Arial" w:cs="Arial"/>
        </w:rPr>
      </w:pPr>
      <w:r>
        <w:rPr>
          <w:rFonts w:ascii="Arial" w:hAnsi="Arial" w:cs="Arial"/>
        </w:rPr>
        <w:t>De tarieven over 202</w:t>
      </w:r>
      <w:r w:rsidR="00D102C3">
        <w:rPr>
          <w:rFonts w:ascii="Arial" w:hAnsi="Arial" w:cs="Arial"/>
        </w:rPr>
        <w:t>6</w:t>
      </w:r>
      <w:r>
        <w:rPr>
          <w:rFonts w:ascii="Arial" w:hAnsi="Arial" w:cs="Arial"/>
        </w:rPr>
        <w:t xml:space="preserve"> </w:t>
      </w:r>
      <w:r w:rsidR="004D24C4">
        <w:rPr>
          <w:rFonts w:ascii="Arial" w:hAnsi="Arial" w:cs="Arial"/>
        </w:rPr>
        <w:t xml:space="preserve">worden </w:t>
      </w:r>
      <w:r>
        <w:rPr>
          <w:rFonts w:ascii="Arial" w:hAnsi="Arial" w:cs="Arial"/>
        </w:rPr>
        <w:t>als volgt:</w:t>
      </w:r>
    </w:p>
    <w:tbl>
      <w:tblPr>
        <w:tblStyle w:val="Gemiddeldearcering2-accent1"/>
        <w:tblW w:w="0" w:type="auto"/>
        <w:tblLook w:val="04A0" w:firstRow="1" w:lastRow="0" w:firstColumn="1" w:lastColumn="0" w:noHBand="0" w:noVBand="1"/>
      </w:tblPr>
      <w:tblGrid>
        <w:gridCol w:w="1276"/>
        <w:gridCol w:w="1276"/>
        <w:gridCol w:w="1276"/>
      </w:tblGrid>
      <w:tr w:rsidR="009A0F1A" w:rsidRPr="007618D5" w14:paraId="7E7DBA72" w14:textId="77777777" w:rsidTr="00CA2EDB">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52" w:type="dxa"/>
            <w:gridSpan w:val="2"/>
            <w:tcBorders>
              <w:bottom w:val="nil"/>
            </w:tcBorders>
          </w:tcPr>
          <w:p w14:paraId="7212F323" w14:textId="77777777" w:rsidR="009A0F1A" w:rsidRPr="007618D5" w:rsidRDefault="009A0F1A" w:rsidP="00CA2EDB">
            <w:pPr>
              <w:spacing w:line="264" w:lineRule="auto"/>
              <w:jc w:val="right"/>
              <w:rPr>
                <w:rFonts w:ascii="Arial" w:hAnsi="Arial" w:cs="Arial"/>
                <w:i/>
                <w:sz w:val="22"/>
                <w:szCs w:val="22"/>
              </w:rPr>
            </w:pPr>
            <w:r>
              <w:rPr>
                <w:rFonts w:ascii="Arial" w:hAnsi="Arial" w:cs="Arial"/>
                <w:i/>
                <w:sz w:val="22"/>
                <w:szCs w:val="22"/>
              </w:rPr>
              <w:t>Box 1-i</w:t>
            </w:r>
            <w:r w:rsidRPr="007618D5">
              <w:rPr>
                <w:rFonts w:ascii="Arial" w:hAnsi="Arial" w:cs="Arial"/>
                <w:i/>
                <w:sz w:val="22"/>
                <w:szCs w:val="22"/>
              </w:rPr>
              <w:t>nkomen</w:t>
            </w:r>
          </w:p>
        </w:tc>
        <w:tc>
          <w:tcPr>
            <w:tcW w:w="1276" w:type="dxa"/>
            <w:vMerge w:val="restart"/>
          </w:tcPr>
          <w:p w14:paraId="5C06732F" w14:textId="77777777" w:rsidR="009A0F1A" w:rsidRPr="007618D5" w:rsidRDefault="009A0F1A" w:rsidP="00CA2EDB">
            <w:pPr>
              <w:spacing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7618D5">
              <w:rPr>
                <w:rFonts w:ascii="Arial" w:hAnsi="Arial" w:cs="Arial"/>
                <w:i/>
                <w:sz w:val="22"/>
                <w:szCs w:val="22"/>
              </w:rPr>
              <w:t>IB/PH</w:t>
            </w:r>
          </w:p>
        </w:tc>
      </w:tr>
      <w:tr w:rsidR="009A0F1A" w:rsidRPr="007618D5" w14:paraId="5D3C0452" w14:textId="77777777" w:rsidTr="00CA2ED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auto"/>
            </w:tcBorders>
          </w:tcPr>
          <w:p w14:paraId="3866A897" w14:textId="77777777" w:rsidR="009A0F1A" w:rsidRPr="007618D5" w:rsidRDefault="009A0F1A" w:rsidP="00CA2EDB">
            <w:pPr>
              <w:spacing w:line="264" w:lineRule="auto"/>
              <w:jc w:val="right"/>
              <w:rPr>
                <w:rFonts w:ascii="Arial" w:hAnsi="Arial" w:cs="Arial"/>
                <w:i/>
                <w:sz w:val="22"/>
                <w:szCs w:val="22"/>
              </w:rPr>
            </w:pPr>
            <w:r w:rsidRPr="007618D5">
              <w:rPr>
                <w:rFonts w:ascii="Arial" w:hAnsi="Arial" w:cs="Arial"/>
                <w:i/>
                <w:sz w:val="22"/>
                <w:szCs w:val="22"/>
              </w:rPr>
              <w:t>van</w:t>
            </w:r>
          </w:p>
        </w:tc>
        <w:tc>
          <w:tcPr>
            <w:tcW w:w="1276" w:type="dxa"/>
            <w:tcBorders>
              <w:top w:val="nil"/>
              <w:bottom w:val="single" w:sz="18" w:space="0" w:color="auto"/>
            </w:tcBorders>
            <w:shd w:val="clear" w:color="auto" w:fill="4472C4" w:themeFill="accent1"/>
          </w:tcPr>
          <w:p w14:paraId="555E8863" w14:textId="77777777" w:rsidR="009A0F1A" w:rsidRPr="007618D5" w:rsidRDefault="009A0F1A"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sz w:val="22"/>
                <w:szCs w:val="22"/>
              </w:rPr>
            </w:pPr>
            <w:r w:rsidRPr="007618D5">
              <w:rPr>
                <w:rFonts w:ascii="Arial" w:hAnsi="Arial" w:cs="Arial"/>
                <w:b/>
                <w:i/>
                <w:color w:val="FFFFFF" w:themeColor="background1"/>
                <w:sz w:val="22"/>
                <w:szCs w:val="22"/>
              </w:rPr>
              <w:t>tot</w:t>
            </w:r>
          </w:p>
        </w:tc>
        <w:tc>
          <w:tcPr>
            <w:tcW w:w="1276" w:type="dxa"/>
            <w:vMerge/>
            <w:tcBorders>
              <w:bottom w:val="single" w:sz="18" w:space="0" w:color="auto"/>
            </w:tcBorders>
            <w:shd w:val="clear" w:color="auto" w:fill="4472C4" w:themeFill="accent1"/>
          </w:tcPr>
          <w:p w14:paraId="26A32E82" w14:textId="77777777" w:rsidR="009A0F1A" w:rsidRPr="007618D5" w:rsidRDefault="009A0F1A" w:rsidP="00CA2ED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p>
        </w:tc>
      </w:tr>
      <w:tr w:rsidR="00D102C3" w:rsidRPr="007E1590" w14:paraId="14E1775F" w14:textId="77777777" w:rsidTr="00CA2EDB">
        <w:tc>
          <w:tcPr>
            <w:cnfStyle w:val="001000000000" w:firstRow="0" w:lastRow="0" w:firstColumn="1" w:lastColumn="0" w:oddVBand="0" w:evenVBand="0" w:oddHBand="0" w:evenHBand="0" w:firstRowFirstColumn="0" w:firstRowLastColumn="0" w:lastRowFirstColumn="0" w:lastRowLastColumn="0"/>
            <w:tcW w:w="1276" w:type="dxa"/>
          </w:tcPr>
          <w:p w14:paraId="627EA87C" w14:textId="07B6883F"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lang w:val="pt-BR"/>
              </w:rPr>
              <w:t>-</w:t>
            </w:r>
          </w:p>
        </w:tc>
        <w:tc>
          <w:tcPr>
            <w:tcW w:w="1276" w:type="dxa"/>
            <w:shd w:val="clear" w:color="auto" w:fill="4472C4"/>
          </w:tcPr>
          <w:p w14:paraId="30129010" w14:textId="23B1D529" w:rsidR="00D102C3" w:rsidRPr="004D24C4"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lang w:val="pt-BR"/>
              </w:rPr>
              <w:t>€ 38.883</w:t>
            </w:r>
          </w:p>
        </w:tc>
        <w:tc>
          <w:tcPr>
            <w:tcW w:w="1276" w:type="dxa"/>
          </w:tcPr>
          <w:p w14:paraId="532D88AF" w14:textId="6EDEE806" w:rsidR="00D102C3" w:rsidRPr="009A0F1A"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0F1A">
              <w:rPr>
                <w:rFonts w:ascii="Arial" w:hAnsi="Arial" w:cs="Arial"/>
                <w:color w:val="000000" w:themeColor="text1"/>
                <w:kern w:val="24"/>
                <w:sz w:val="22"/>
                <w:szCs w:val="22"/>
                <w:lang w:val="pt-BR"/>
              </w:rPr>
              <w:t>35,</w:t>
            </w:r>
            <w:r>
              <w:rPr>
                <w:rFonts w:ascii="Arial" w:hAnsi="Arial" w:cs="Arial"/>
                <w:color w:val="000000" w:themeColor="text1"/>
                <w:kern w:val="24"/>
                <w:sz w:val="22"/>
                <w:szCs w:val="22"/>
                <w:lang w:val="pt-BR"/>
              </w:rPr>
              <w:t>70</w:t>
            </w:r>
            <w:r w:rsidRPr="009A0F1A">
              <w:rPr>
                <w:rFonts w:ascii="Arial" w:hAnsi="Arial" w:cs="Arial"/>
                <w:color w:val="000000" w:themeColor="text1"/>
                <w:kern w:val="24"/>
                <w:sz w:val="22"/>
                <w:szCs w:val="22"/>
                <w:lang w:val="pt-BR"/>
              </w:rPr>
              <w:t>%</w:t>
            </w:r>
          </w:p>
        </w:tc>
      </w:tr>
      <w:tr w:rsidR="00D102C3" w:rsidRPr="007618D5" w14:paraId="11644850" w14:textId="77777777" w:rsidTr="009A0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AD2A2A" w14:textId="7A84692A"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lang w:val="pt-BR"/>
              </w:rPr>
              <w:t>€ 38.883</w:t>
            </w:r>
          </w:p>
        </w:tc>
        <w:tc>
          <w:tcPr>
            <w:tcW w:w="1276" w:type="dxa"/>
            <w:shd w:val="clear" w:color="auto" w:fill="4472C4"/>
          </w:tcPr>
          <w:p w14:paraId="16375F02" w14:textId="784B3D91" w:rsidR="00D102C3" w:rsidRPr="004D24C4" w:rsidRDefault="00D102C3" w:rsidP="00D102C3">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rPr>
              <w:t>€ 79.137</w:t>
            </w:r>
          </w:p>
        </w:tc>
        <w:tc>
          <w:tcPr>
            <w:tcW w:w="1276" w:type="dxa"/>
          </w:tcPr>
          <w:p w14:paraId="654489B8" w14:textId="1687D185" w:rsidR="00D102C3" w:rsidRPr="009A0F1A" w:rsidRDefault="00D102C3" w:rsidP="00D102C3">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A0F1A">
              <w:rPr>
                <w:rFonts w:ascii="Arial" w:hAnsi="Arial" w:cs="Arial"/>
                <w:color w:val="000000" w:themeColor="text1"/>
                <w:kern w:val="24"/>
                <w:sz w:val="22"/>
                <w:szCs w:val="22"/>
              </w:rPr>
              <w:t>37,</w:t>
            </w:r>
            <w:r>
              <w:rPr>
                <w:rFonts w:ascii="Arial" w:hAnsi="Arial" w:cs="Arial"/>
                <w:color w:val="000000" w:themeColor="text1"/>
                <w:kern w:val="24"/>
                <w:sz w:val="22"/>
                <w:szCs w:val="22"/>
              </w:rPr>
              <w:t>56</w:t>
            </w:r>
            <w:r w:rsidRPr="009A0F1A">
              <w:rPr>
                <w:rFonts w:ascii="Arial" w:hAnsi="Arial" w:cs="Arial"/>
                <w:color w:val="000000" w:themeColor="text1"/>
                <w:kern w:val="24"/>
                <w:sz w:val="22"/>
                <w:szCs w:val="22"/>
              </w:rPr>
              <w:t>%</w:t>
            </w:r>
          </w:p>
        </w:tc>
      </w:tr>
      <w:tr w:rsidR="00D102C3" w:rsidRPr="007618D5" w14:paraId="2F568166" w14:textId="77777777" w:rsidTr="00CA2EDB">
        <w:tc>
          <w:tcPr>
            <w:cnfStyle w:val="001000000000" w:firstRow="0" w:lastRow="0" w:firstColumn="1" w:lastColumn="0" w:oddVBand="0" w:evenVBand="0" w:oddHBand="0" w:evenHBand="0" w:firstRowFirstColumn="0" w:firstRowLastColumn="0" w:lastRowFirstColumn="0" w:lastRowLastColumn="0"/>
            <w:tcW w:w="1276" w:type="dxa"/>
          </w:tcPr>
          <w:p w14:paraId="39C60B60" w14:textId="162ECE1A"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rPr>
              <w:t>€ 79.137</w:t>
            </w:r>
          </w:p>
        </w:tc>
        <w:tc>
          <w:tcPr>
            <w:tcW w:w="1276" w:type="dxa"/>
            <w:tcBorders>
              <w:bottom w:val="single" w:sz="18" w:space="0" w:color="auto"/>
            </w:tcBorders>
            <w:shd w:val="clear" w:color="auto" w:fill="4472C4"/>
          </w:tcPr>
          <w:p w14:paraId="7DAF3C9C" w14:textId="11FDB90C" w:rsidR="00D102C3" w:rsidRPr="004D24C4"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lang w:val="pt-BR"/>
              </w:rPr>
              <w:t>-</w:t>
            </w:r>
          </w:p>
        </w:tc>
        <w:tc>
          <w:tcPr>
            <w:tcW w:w="1276" w:type="dxa"/>
            <w:tcBorders>
              <w:bottom w:val="single" w:sz="18" w:space="0" w:color="auto"/>
            </w:tcBorders>
          </w:tcPr>
          <w:p w14:paraId="46B52B9A" w14:textId="4DB0C146" w:rsidR="00D102C3" w:rsidRPr="009A0F1A"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0F1A">
              <w:rPr>
                <w:rFonts w:ascii="Arial" w:hAnsi="Arial" w:cs="Arial"/>
                <w:color w:val="000000" w:themeColor="text1"/>
                <w:kern w:val="24"/>
                <w:sz w:val="22"/>
                <w:szCs w:val="22"/>
              </w:rPr>
              <w:t>49,50%</w:t>
            </w:r>
          </w:p>
        </w:tc>
      </w:tr>
    </w:tbl>
    <w:p w14:paraId="74A9F370" w14:textId="77777777" w:rsidR="009A0F1A" w:rsidRDefault="009A0F1A" w:rsidP="00263D87">
      <w:pPr>
        <w:spacing w:after="0" w:line="264" w:lineRule="auto"/>
        <w:rPr>
          <w:rFonts w:ascii="Arial" w:hAnsi="Arial" w:cs="Arial"/>
        </w:rPr>
      </w:pPr>
    </w:p>
    <w:p w14:paraId="287C5491" w14:textId="14C6053C" w:rsidR="00D102C3" w:rsidRDefault="00D102C3" w:rsidP="00D102C3">
      <w:pPr>
        <w:spacing w:after="120" w:line="264" w:lineRule="auto"/>
        <w:rPr>
          <w:rFonts w:ascii="Arial" w:hAnsi="Arial" w:cs="Arial"/>
        </w:rPr>
      </w:pPr>
      <w:r>
        <w:rPr>
          <w:rFonts w:ascii="Arial" w:hAnsi="Arial" w:cs="Arial"/>
        </w:rPr>
        <w:t>Als we rekening houden met de 12,7% mkb-winstvrijstelling</w:t>
      </w:r>
      <w:r w:rsidR="004D24C4">
        <w:rPr>
          <w:rFonts w:ascii="Arial" w:hAnsi="Arial" w:cs="Arial"/>
        </w:rPr>
        <w:t>.</w:t>
      </w:r>
      <w:r>
        <w:rPr>
          <w:rFonts w:ascii="Arial" w:hAnsi="Arial" w:cs="Arial"/>
        </w:rPr>
        <w:t xml:space="preserve"> luiden de effectieve box 1-tarieven over uw winst uit onderneming:</w:t>
      </w:r>
    </w:p>
    <w:tbl>
      <w:tblPr>
        <w:tblStyle w:val="Gemiddeldearcering2-accent1"/>
        <w:tblW w:w="0" w:type="auto"/>
        <w:tblLook w:val="04A0" w:firstRow="1" w:lastRow="0" w:firstColumn="1" w:lastColumn="0" w:noHBand="0" w:noVBand="1"/>
      </w:tblPr>
      <w:tblGrid>
        <w:gridCol w:w="1276"/>
        <w:gridCol w:w="1276"/>
        <w:gridCol w:w="1276"/>
      </w:tblGrid>
      <w:tr w:rsidR="00D102C3" w:rsidRPr="007618D5" w14:paraId="4FFBDB4E" w14:textId="77777777" w:rsidTr="00AA6E8B">
        <w:trPr>
          <w:cnfStyle w:val="100000000000" w:firstRow="1" w:lastRow="0" w:firstColumn="0" w:lastColumn="0" w:oddVBand="0" w:evenVBand="0" w:oddHBand="0" w:evenHBand="0" w:firstRowFirstColumn="0" w:firstRowLastColumn="0" w:lastRowFirstColumn="0" w:lastRowLastColumn="0"/>
          <w:trHeight w:val="252"/>
        </w:trPr>
        <w:tc>
          <w:tcPr>
            <w:cnfStyle w:val="001000000100" w:firstRow="0" w:lastRow="0" w:firstColumn="1" w:lastColumn="0" w:oddVBand="0" w:evenVBand="0" w:oddHBand="0" w:evenHBand="0" w:firstRowFirstColumn="1" w:firstRowLastColumn="0" w:lastRowFirstColumn="0" w:lastRowLastColumn="0"/>
            <w:tcW w:w="2552" w:type="dxa"/>
            <w:gridSpan w:val="2"/>
            <w:tcBorders>
              <w:bottom w:val="nil"/>
            </w:tcBorders>
          </w:tcPr>
          <w:p w14:paraId="44C50FC0" w14:textId="77777777" w:rsidR="00D102C3" w:rsidRPr="007618D5" w:rsidRDefault="00D102C3" w:rsidP="00AA6E8B">
            <w:pPr>
              <w:spacing w:line="264" w:lineRule="auto"/>
              <w:jc w:val="right"/>
              <w:rPr>
                <w:rFonts w:ascii="Arial" w:hAnsi="Arial" w:cs="Arial"/>
                <w:i/>
                <w:sz w:val="22"/>
                <w:szCs w:val="22"/>
              </w:rPr>
            </w:pPr>
            <w:r>
              <w:rPr>
                <w:rFonts w:ascii="Arial" w:hAnsi="Arial" w:cs="Arial"/>
                <w:i/>
                <w:sz w:val="22"/>
                <w:szCs w:val="22"/>
              </w:rPr>
              <w:t>Box 1-i</w:t>
            </w:r>
            <w:r w:rsidRPr="007618D5">
              <w:rPr>
                <w:rFonts w:ascii="Arial" w:hAnsi="Arial" w:cs="Arial"/>
                <w:i/>
                <w:sz w:val="22"/>
                <w:szCs w:val="22"/>
              </w:rPr>
              <w:t>nkomen</w:t>
            </w:r>
          </w:p>
        </w:tc>
        <w:tc>
          <w:tcPr>
            <w:tcW w:w="1276" w:type="dxa"/>
            <w:vMerge w:val="restart"/>
          </w:tcPr>
          <w:p w14:paraId="56FA00C1" w14:textId="77777777" w:rsidR="00D102C3" w:rsidRPr="007618D5" w:rsidRDefault="00D102C3" w:rsidP="00AA6E8B">
            <w:pPr>
              <w:spacing w:line="264"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i/>
                <w:sz w:val="22"/>
                <w:szCs w:val="22"/>
              </w:rPr>
            </w:pPr>
            <w:r w:rsidRPr="007618D5">
              <w:rPr>
                <w:rFonts w:ascii="Arial" w:hAnsi="Arial" w:cs="Arial"/>
                <w:i/>
                <w:sz w:val="22"/>
                <w:szCs w:val="22"/>
              </w:rPr>
              <w:t>IB/PH</w:t>
            </w:r>
          </w:p>
        </w:tc>
      </w:tr>
      <w:tr w:rsidR="00D102C3" w:rsidRPr="007618D5" w14:paraId="3315DB11" w14:textId="77777777" w:rsidTr="00AA6E8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276" w:type="dxa"/>
            <w:tcBorders>
              <w:bottom w:val="single" w:sz="18" w:space="0" w:color="auto"/>
            </w:tcBorders>
          </w:tcPr>
          <w:p w14:paraId="0C192E75" w14:textId="77777777" w:rsidR="00D102C3" w:rsidRPr="007618D5" w:rsidRDefault="00D102C3" w:rsidP="00AA6E8B">
            <w:pPr>
              <w:spacing w:line="264" w:lineRule="auto"/>
              <w:jc w:val="right"/>
              <w:rPr>
                <w:rFonts w:ascii="Arial" w:hAnsi="Arial" w:cs="Arial"/>
                <w:i/>
                <w:sz w:val="22"/>
                <w:szCs w:val="22"/>
              </w:rPr>
            </w:pPr>
            <w:r w:rsidRPr="007618D5">
              <w:rPr>
                <w:rFonts w:ascii="Arial" w:hAnsi="Arial" w:cs="Arial"/>
                <w:i/>
                <w:sz w:val="22"/>
                <w:szCs w:val="22"/>
              </w:rPr>
              <w:t>van</w:t>
            </w:r>
          </w:p>
        </w:tc>
        <w:tc>
          <w:tcPr>
            <w:tcW w:w="1276" w:type="dxa"/>
            <w:tcBorders>
              <w:top w:val="nil"/>
              <w:bottom w:val="single" w:sz="18" w:space="0" w:color="auto"/>
            </w:tcBorders>
            <w:shd w:val="clear" w:color="auto" w:fill="4472C4" w:themeFill="accent1"/>
          </w:tcPr>
          <w:p w14:paraId="3D18004B" w14:textId="77777777" w:rsidR="00D102C3" w:rsidRPr="007618D5" w:rsidRDefault="00D102C3" w:rsidP="00AA6E8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i/>
                <w:sz w:val="22"/>
                <w:szCs w:val="22"/>
              </w:rPr>
            </w:pPr>
            <w:r w:rsidRPr="007618D5">
              <w:rPr>
                <w:rFonts w:ascii="Arial" w:hAnsi="Arial" w:cs="Arial"/>
                <w:b/>
                <w:i/>
                <w:color w:val="FFFFFF" w:themeColor="background1"/>
                <w:sz w:val="22"/>
                <w:szCs w:val="22"/>
              </w:rPr>
              <w:t>tot</w:t>
            </w:r>
          </w:p>
        </w:tc>
        <w:tc>
          <w:tcPr>
            <w:tcW w:w="1276" w:type="dxa"/>
            <w:vMerge/>
            <w:tcBorders>
              <w:bottom w:val="single" w:sz="18" w:space="0" w:color="auto"/>
            </w:tcBorders>
            <w:shd w:val="clear" w:color="auto" w:fill="4472C4" w:themeFill="accent1"/>
          </w:tcPr>
          <w:p w14:paraId="5CD00327" w14:textId="77777777" w:rsidR="00D102C3" w:rsidRPr="007618D5" w:rsidRDefault="00D102C3" w:rsidP="00AA6E8B">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p>
        </w:tc>
      </w:tr>
      <w:tr w:rsidR="00D102C3" w:rsidRPr="007E1590" w14:paraId="27A7F743" w14:textId="77777777" w:rsidTr="00AA6E8B">
        <w:tc>
          <w:tcPr>
            <w:cnfStyle w:val="001000000000" w:firstRow="0" w:lastRow="0" w:firstColumn="1" w:lastColumn="0" w:oddVBand="0" w:evenVBand="0" w:oddHBand="0" w:evenHBand="0" w:firstRowFirstColumn="0" w:firstRowLastColumn="0" w:lastRowFirstColumn="0" w:lastRowLastColumn="0"/>
            <w:tcW w:w="1276" w:type="dxa"/>
          </w:tcPr>
          <w:p w14:paraId="6881E43B" w14:textId="6971C45C"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lang w:val="pt-BR"/>
              </w:rPr>
              <w:t>-</w:t>
            </w:r>
          </w:p>
        </w:tc>
        <w:tc>
          <w:tcPr>
            <w:tcW w:w="1276" w:type="dxa"/>
            <w:shd w:val="clear" w:color="auto" w:fill="4472C4"/>
          </w:tcPr>
          <w:p w14:paraId="5A1D8918" w14:textId="704FA538" w:rsidR="00D102C3" w:rsidRPr="004D24C4"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lang w:val="pt-BR"/>
              </w:rPr>
              <w:t>€ 38.883</w:t>
            </w:r>
          </w:p>
        </w:tc>
        <w:tc>
          <w:tcPr>
            <w:tcW w:w="1276" w:type="dxa"/>
          </w:tcPr>
          <w:p w14:paraId="3A213982" w14:textId="28F628EE" w:rsidR="00D102C3" w:rsidRPr="0023683E"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3E">
              <w:rPr>
                <w:rFonts w:ascii="Arial" w:hAnsi="Arial" w:cs="Arial"/>
                <w:color w:val="000000" w:themeColor="text1"/>
                <w:kern w:val="24"/>
                <w:sz w:val="22"/>
                <w:szCs w:val="22"/>
                <w:lang w:val="pt-BR"/>
              </w:rPr>
              <w:t>31,</w:t>
            </w:r>
            <w:r>
              <w:rPr>
                <w:rFonts w:ascii="Arial" w:hAnsi="Arial" w:cs="Arial"/>
                <w:color w:val="000000" w:themeColor="text1"/>
                <w:kern w:val="24"/>
                <w:sz w:val="22"/>
                <w:szCs w:val="22"/>
                <w:lang w:val="pt-BR"/>
              </w:rPr>
              <w:t>166</w:t>
            </w:r>
            <w:r w:rsidRPr="0023683E">
              <w:rPr>
                <w:rFonts w:ascii="Arial" w:hAnsi="Arial" w:cs="Arial"/>
                <w:color w:val="000000" w:themeColor="text1"/>
                <w:kern w:val="24"/>
                <w:sz w:val="22"/>
                <w:szCs w:val="22"/>
                <w:lang w:val="pt-BR"/>
              </w:rPr>
              <w:t>%</w:t>
            </w:r>
          </w:p>
        </w:tc>
      </w:tr>
      <w:tr w:rsidR="00D102C3" w:rsidRPr="007618D5" w14:paraId="7F83F3B2" w14:textId="77777777" w:rsidTr="00AA6E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C5804E" w14:textId="32F96620"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lang w:val="pt-BR"/>
              </w:rPr>
              <w:t>€ 38.883</w:t>
            </w:r>
          </w:p>
        </w:tc>
        <w:tc>
          <w:tcPr>
            <w:tcW w:w="1276" w:type="dxa"/>
            <w:shd w:val="clear" w:color="auto" w:fill="4472C4"/>
          </w:tcPr>
          <w:p w14:paraId="40D82EAA" w14:textId="4D27E4CB" w:rsidR="00D102C3" w:rsidRPr="004D24C4" w:rsidRDefault="00D102C3" w:rsidP="00D102C3">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rPr>
              <w:t>€ 79.137</w:t>
            </w:r>
          </w:p>
        </w:tc>
        <w:tc>
          <w:tcPr>
            <w:tcW w:w="1276" w:type="dxa"/>
          </w:tcPr>
          <w:p w14:paraId="40831330" w14:textId="40AD0B66" w:rsidR="00D102C3" w:rsidRPr="0023683E" w:rsidRDefault="00D102C3" w:rsidP="00D102C3">
            <w:pPr>
              <w:spacing w:line="264"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683E">
              <w:rPr>
                <w:rFonts w:ascii="Arial" w:hAnsi="Arial" w:cs="Arial"/>
                <w:color w:val="000000" w:themeColor="text1"/>
                <w:kern w:val="24"/>
                <w:sz w:val="22"/>
                <w:szCs w:val="22"/>
              </w:rPr>
              <w:t>3</w:t>
            </w:r>
            <w:r>
              <w:rPr>
                <w:rFonts w:ascii="Arial" w:hAnsi="Arial" w:cs="Arial"/>
                <w:color w:val="000000" w:themeColor="text1"/>
                <w:kern w:val="24"/>
                <w:sz w:val="22"/>
                <w:szCs w:val="22"/>
              </w:rPr>
              <w:t>2,790</w:t>
            </w:r>
            <w:r w:rsidRPr="0023683E">
              <w:rPr>
                <w:rFonts w:ascii="Arial" w:hAnsi="Arial" w:cs="Arial"/>
                <w:color w:val="000000" w:themeColor="text1"/>
                <w:kern w:val="24"/>
                <w:sz w:val="22"/>
                <w:szCs w:val="22"/>
              </w:rPr>
              <w:t>%</w:t>
            </w:r>
          </w:p>
        </w:tc>
      </w:tr>
      <w:tr w:rsidR="00D102C3" w:rsidRPr="007618D5" w14:paraId="521E1190" w14:textId="77777777" w:rsidTr="00AA6E8B">
        <w:tc>
          <w:tcPr>
            <w:cnfStyle w:val="001000000000" w:firstRow="0" w:lastRow="0" w:firstColumn="1" w:lastColumn="0" w:oddVBand="0" w:evenVBand="0" w:oddHBand="0" w:evenHBand="0" w:firstRowFirstColumn="0" w:firstRowLastColumn="0" w:lastRowFirstColumn="0" w:lastRowLastColumn="0"/>
            <w:tcW w:w="1276" w:type="dxa"/>
          </w:tcPr>
          <w:p w14:paraId="0428FD03" w14:textId="09C2410A" w:rsidR="00D102C3" w:rsidRPr="004D24C4" w:rsidRDefault="00D102C3" w:rsidP="00D102C3">
            <w:pPr>
              <w:spacing w:line="264" w:lineRule="auto"/>
              <w:jc w:val="right"/>
              <w:rPr>
                <w:rFonts w:ascii="Arial" w:hAnsi="Arial" w:cs="Arial"/>
                <w:sz w:val="22"/>
                <w:szCs w:val="22"/>
              </w:rPr>
            </w:pPr>
            <w:r w:rsidRPr="004D24C4">
              <w:rPr>
                <w:rFonts w:ascii="Arial" w:hAnsi="Arial" w:cs="Arial"/>
                <w:kern w:val="24"/>
                <w:sz w:val="22"/>
                <w:szCs w:val="22"/>
              </w:rPr>
              <w:t>€ 79.137</w:t>
            </w:r>
          </w:p>
        </w:tc>
        <w:tc>
          <w:tcPr>
            <w:tcW w:w="1276" w:type="dxa"/>
            <w:tcBorders>
              <w:bottom w:val="single" w:sz="18" w:space="0" w:color="auto"/>
            </w:tcBorders>
            <w:shd w:val="clear" w:color="auto" w:fill="4472C4"/>
          </w:tcPr>
          <w:p w14:paraId="337F0D9E" w14:textId="1C9E3BBC" w:rsidR="00D102C3" w:rsidRPr="004D24C4"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2"/>
                <w:szCs w:val="22"/>
              </w:rPr>
            </w:pPr>
            <w:r w:rsidRPr="004D24C4">
              <w:rPr>
                <w:rFonts w:ascii="Arial" w:hAnsi="Arial" w:cs="Arial"/>
                <w:b/>
                <w:bCs/>
                <w:color w:val="FFFFFF" w:themeColor="background1"/>
                <w:kern w:val="24"/>
                <w:sz w:val="22"/>
                <w:szCs w:val="22"/>
                <w:lang w:val="pt-BR"/>
              </w:rPr>
              <w:t>-</w:t>
            </w:r>
          </w:p>
        </w:tc>
        <w:tc>
          <w:tcPr>
            <w:tcW w:w="1276" w:type="dxa"/>
            <w:tcBorders>
              <w:bottom w:val="single" w:sz="18" w:space="0" w:color="auto"/>
            </w:tcBorders>
          </w:tcPr>
          <w:p w14:paraId="2C3A42B6" w14:textId="5E32FE3A" w:rsidR="00D102C3" w:rsidRPr="0023683E" w:rsidRDefault="00D102C3" w:rsidP="00D102C3">
            <w:pPr>
              <w:spacing w:line="264"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683E">
              <w:rPr>
                <w:rFonts w:ascii="Arial" w:hAnsi="Arial" w:cs="Arial"/>
                <w:color w:val="000000" w:themeColor="text1"/>
                <w:kern w:val="24"/>
                <w:sz w:val="22"/>
                <w:szCs w:val="22"/>
              </w:rPr>
              <w:t>44,7</w:t>
            </w:r>
            <w:r>
              <w:rPr>
                <w:rFonts w:ascii="Arial" w:hAnsi="Arial" w:cs="Arial"/>
                <w:color w:val="000000" w:themeColor="text1"/>
                <w:kern w:val="24"/>
                <w:sz w:val="22"/>
                <w:szCs w:val="22"/>
              </w:rPr>
              <w:t>30</w:t>
            </w:r>
            <w:r w:rsidRPr="0023683E">
              <w:rPr>
                <w:rFonts w:ascii="Arial" w:hAnsi="Arial" w:cs="Arial"/>
                <w:color w:val="000000" w:themeColor="text1"/>
                <w:kern w:val="24"/>
                <w:sz w:val="22"/>
                <w:szCs w:val="22"/>
              </w:rPr>
              <w:t>%</w:t>
            </w:r>
          </w:p>
        </w:tc>
      </w:tr>
    </w:tbl>
    <w:p w14:paraId="2ACD7E8B" w14:textId="77777777" w:rsidR="00D102C3" w:rsidRDefault="00D102C3" w:rsidP="00263D87">
      <w:pPr>
        <w:spacing w:after="0" w:line="264" w:lineRule="auto"/>
        <w:rPr>
          <w:rFonts w:ascii="Arial" w:hAnsi="Arial" w:cs="Arial"/>
        </w:rPr>
      </w:pPr>
    </w:p>
    <w:bookmarkEnd w:id="3"/>
    <w:p w14:paraId="354859E8" w14:textId="35CBF2D2" w:rsidR="004E314C" w:rsidRDefault="00D102C3" w:rsidP="0023683E">
      <w:pPr>
        <w:spacing w:after="0" w:line="264" w:lineRule="auto"/>
        <w:rPr>
          <w:rFonts w:ascii="Arial" w:hAnsi="Arial" w:cs="Arial"/>
        </w:rPr>
      </w:pPr>
      <w:r>
        <w:rPr>
          <w:rFonts w:ascii="Arial" w:hAnsi="Arial" w:cs="Arial"/>
        </w:rPr>
        <w:t>D</w:t>
      </w:r>
      <w:r w:rsidR="0023683E">
        <w:rPr>
          <w:rFonts w:ascii="Arial" w:hAnsi="Arial" w:cs="Arial"/>
        </w:rPr>
        <w:t>e algemene heffingskorting</w:t>
      </w:r>
      <w:r>
        <w:rPr>
          <w:rFonts w:ascii="Arial" w:hAnsi="Arial" w:cs="Arial"/>
        </w:rPr>
        <w:t>, een belastingvrijstelling die iedereen geniet,</w:t>
      </w:r>
      <w:r w:rsidR="0023683E">
        <w:rPr>
          <w:rFonts w:ascii="Arial" w:hAnsi="Arial" w:cs="Arial"/>
        </w:rPr>
        <w:t xml:space="preserve"> wordt voor ieder</w:t>
      </w:r>
      <w:r>
        <w:rPr>
          <w:rFonts w:ascii="Arial" w:hAnsi="Arial" w:cs="Arial"/>
        </w:rPr>
        <w:t>een beetje verhoogd</w:t>
      </w:r>
      <w:r w:rsidR="0023683E">
        <w:rPr>
          <w:rFonts w:ascii="Arial" w:hAnsi="Arial" w:cs="Arial"/>
        </w:rPr>
        <w:t>. Die bedraagt over 202</w:t>
      </w:r>
      <w:r>
        <w:rPr>
          <w:rFonts w:ascii="Arial" w:hAnsi="Arial" w:cs="Arial"/>
        </w:rPr>
        <w:t>5</w:t>
      </w:r>
      <w:r w:rsidR="0023683E">
        <w:rPr>
          <w:rFonts w:ascii="Arial" w:hAnsi="Arial" w:cs="Arial"/>
        </w:rPr>
        <w:t xml:space="preserve"> nog maximaal </w:t>
      </w:r>
      <w:r w:rsidR="009B4FEB">
        <w:rPr>
          <w:rFonts w:ascii="Arial" w:hAnsi="Arial" w:cs="Arial"/>
        </w:rPr>
        <w:t>€ </w:t>
      </w:r>
      <w:r w:rsidR="0023683E">
        <w:rPr>
          <w:rFonts w:ascii="Arial" w:hAnsi="Arial" w:cs="Arial"/>
        </w:rPr>
        <w:t>3.</w:t>
      </w:r>
      <w:r>
        <w:rPr>
          <w:rFonts w:ascii="Arial" w:hAnsi="Arial" w:cs="Arial"/>
        </w:rPr>
        <w:t xml:space="preserve">068, in 2026 wordt hij maximaal </w:t>
      </w:r>
      <w:r w:rsidR="009B4FEB">
        <w:rPr>
          <w:rFonts w:ascii="Arial" w:hAnsi="Arial" w:cs="Arial"/>
        </w:rPr>
        <w:t>€ </w:t>
      </w:r>
      <w:r w:rsidR="0023683E">
        <w:rPr>
          <w:rFonts w:ascii="Arial" w:hAnsi="Arial" w:cs="Arial"/>
        </w:rPr>
        <w:t>3</w:t>
      </w:r>
      <w:r>
        <w:rPr>
          <w:rFonts w:ascii="Arial" w:hAnsi="Arial" w:cs="Arial"/>
        </w:rPr>
        <w:t>.115</w:t>
      </w:r>
      <w:r w:rsidR="0023683E">
        <w:rPr>
          <w:rFonts w:ascii="Arial" w:hAnsi="Arial" w:cs="Arial"/>
        </w:rPr>
        <w:t>. D</w:t>
      </w:r>
      <w:r w:rsidR="004E314C">
        <w:rPr>
          <w:rFonts w:ascii="Arial" w:hAnsi="Arial" w:cs="Arial"/>
        </w:rPr>
        <w:t xml:space="preserve">e arbeidskorting waar </w:t>
      </w:r>
      <w:r w:rsidR="006B2B58">
        <w:rPr>
          <w:rFonts w:ascii="Arial" w:hAnsi="Arial" w:cs="Arial"/>
        </w:rPr>
        <w:t xml:space="preserve">onder andere </w:t>
      </w:r>
      <w:r w:rsidR="004E314C">
        <w:rPr>
          <w:rFonts w:ascii="Arial" w:hAnsi="Arial" w:cs="Arial"/>
        </w:rPr>
        <w:t>ook</w:t>
      </w:r>
      <w:r w:rsidR="003544A3">
        <w:rPr>
          <w:rFonts w:ascii="Arial" w:hAnsi="Arial" w:cs="Arial"/>
        </w:rPr>
        <w:t xml:space="preserve"> u als</w:t>
      </w:r>
      <w:r w:rsidR="004E314C">
        <w:rPr>
          <w:rFonts w:ascii="Arial" w:hAnsi="Arial" w:cs="Arial"/>
        </w:rPr>
        <w:t xml:space="preserve"> IB-ondernemers recht op </w:t>
      </w:r>
      <w:r w:rsidR="003544A3">
        <w:rPr>
          <w:rFonts w:ascii="Arial" w:hAnsi="Arial" w:cs="Arial"/>
        </w:rPr>
        <w:t>heeft</w:t>
      </w:r>
      <w:r w:rsidR="0023683E">
        <w:rPr>
          <w:rFonts w:ascii="Arial" w:hAnsi="Arial" w:cs="Arial"/>
        </w:rPr>
        <w:t xml:space="preserve">, </w:t>
      </w:r>
      <w:r>
        <w:rPr>
          <w:rFonts w:ascii="Arial" w:hAnsi="Arial" w:cs="Arial"/>
        </w:rPr>
        <w:t xml:space="preserve">wordt ook enigszins verhoogd van maximaal </w:t>
      </w:r>
      <w:r w:rsidR="009B4FEB">
        <w:rPr>
          <w:rFonts w:ascii="Arial" w:hAnsi="Arial" w:cs="Arial"/>
        </w:rPr>
        <w:t>€ </w:t>
      </w:r>
      <w:r>
        <w:rPr>
          <w:rFonts w:ascii="Arial" w:hAnsi="Arial" w:cs="Arial"/>
        </w:rPr>
        <w:t xml:space="preserve">5.599 tot maximaal </w:t>
      </w:r>
      <w:r w:rsidR="009B4FEB">
        <w:rPr>
          <w:rFonts w:ascii="Arial" w:hAnsi="Arial" w:cs="Arial"/>
        </w:rPr>
        <w:t>€ </w:t>
      </w:r>
      <w:r>
        <w:rPr>
          <w:rFonts w:ascii="Arial" w:hAnsi="Arial" w:cs="Arial"/>
        </w:rPr>
        <w:t>5.</w:t>
      </w:r>
      <w:r w:rsidR="004D24C4">
        <w:rPr>
          <w:rFonts w:ascii="Arial" w:hAnsi="Arial" w:cs="Arial"/>
        </w:rPr>
        <w:t>712</w:t>
      </w:r>
      <w:r w:rsidR="0023683E">
        <w:rPr>
          <w:rFonts w:ascii="Arial" w:hAnsi="Arial" w:cs="Arial"/>
        </w:rPr>
        <w:t>.</w:t>
      </w:r>
    </w:p>
    <w:p w14:paraId="5398C67B" w14:textId="77777777" w:rsidR="00263D87" w:rsidRDefault="00263D87" w:rsidP="00263D87">
      <w:pPr>
        <w:spacing w:after="0" w:line="264" w:lineRule="auto"/>
        <w:rPr>
          <w:rFonts w:ascii="Arial" w:hAnsi="Arial" w:cs="Arial"/>
        </w:rPr>
      </w:pPr>
    </w:p>
    <w:p w14:paraId="7A620061" w14:textId="219CE54D" w:rsidR="001A2E7D" w:rsidRPr="0023683E" w:rsidRDefault="00263D87" w:rsidP="0023683E">
      <w:pPr>
        <w:spacing w:after="120" w:line="264" w:lineRule="auto"/>
        <w:rPr>
          <w:rFonts w:ascii="Arial" w:hAnsi="Arial" w:cs="Arial"/>
        </w:rPr>
      </w:pPr>
      <w:r>
        <w:rPr>
          <w:rFonts w:ascii="Arial" w:hAnsi="Arial" w:cs="Arial"/>
        </w:rPr>
        <w:t xml:space="preserve">Maar </w:t>
      </w:r>
      <w:r w:rsidR="004D24C4">
        <w:rPr>
          <w:rFonts w:ascii="Arial" w:hAnsi="Arial" w:cs="Arial"/>
        </w:rPr>
        <w:t>dat</w:t>
      </w:r>
      <w:r>
        <w:rPr>
          <w:rFonts w:ascii="Arial" w:hAnsi="Arial" w:cs="Arial"/>
        </w:rPr>
        <w:t xml:space="preserve"> zijn de ‘kale’ inkomstenbelastingtarieven. Hierbij is </w:t>
      </w:r>
      <w:r w:rsidR="004D24C4">
        <w:rPr>
          <w:rFonts w:ascii="Arial" w:hAnsi="Arial" w:cs="Arial"/>
        </w:rPr>
        <w:t xml:space="preserve">nog </w:t>
      </w:r>
      <w:r>
        <w:rPr>
          <w:rFonts w:ascii="Arial" w:hAnsi="Arial" w:cs="Arial"/>
        </w:rPr>
        <w:t>geen rekening gehouden met bijvoorbeeld de arbeidskorting (AK), algemene heffingskorting (AHK) en inkomensafhankelijke bijdrage Zorgverzekeringswet (ZVW).</w:t>
      </w:r>
      <w:bookmarkStart w:id="4" w:name="_Hlk114649580"/>
    </w:p>
    <w:p w14:paraId="22C1525B" w14:textId="77777777" w:rsidR="00D102C3" w:rsidRPr="00371295" w:rsidRDefault="00D102C3" w:rsidP="00D102C3">
      <w:pPr>
        <w:pStyle w:val="Kop1"/>
        <w:spacing w:before="360" w:after="120"/>
        <w:rPr>
          <w:rFonts w:ascii="Arial" w:hAnsi="Arial" w:cs="Arial"/>
          <w:b/>
          <w:bCs/>
        </w:rPr>
      </w:pPr>
      <w:bookmarkStart w:id="5" w:name="_Hlk146124174"/>
      <w:bookmarkEnd w:id="4"/>
      <w:r>
        <w:rPr>
          <w:rFonts w:ascii="Arial" w:hAnsi="Arial" w:cs="Arial"/>
          <w:b/>
          <w:bCs/>
        </w:rPr>
        <w:t>Wet aanpassing fiscale bedrijfsopvolgingsfaciliteiten 2025</w:t>
      </w:r>
    </w:p>
    <w:p w14:paraId="478D7787" w14:textId="6EE8F221" w:rsidR="00AC23A5" w:rsidRDefault="00AC23A5" w:rsidP="00D102C3">
      <w:pPr>
        <w:spacing w:after="0" w:line="264" w:lineRule="auto"/>
        <w:rPr>
          <w:rFonts w:ascii="Arial" w:hAnsi="Arial" w:cs="Arial"/>
        </w:rPr>
      </w:pPr>
      <w:r>
        <w:rPr>
          <w:rFonts w:ascii="Arial" w:hAnsi="Arial" w:cs="Arial"/>
        </w:rPr>
        <w:t>Een IB</w:t>
      </w:r>
      <w:r w:rsidR="00D102C3">
        <w:rPr>
          <w:rFonts w:ascii="Arial" w:hAnsi="Arial" w:cs="Arial"/>
        </w:rPr>
        <w:t xml:space="preserve">-ondernemer </w:t>
      </w:r>
      <w:r>
        <w:rPr>
          <w:rFonts w:ascii="Arial" w:hAnsi="Arial" w:cs="Arial"/>
        </w:rPr>
        <w:t xml:space="preserve">kan onder fiscaal gunstige voorwaarden zijn onderneming overdragen </w:t>
      </w:r>
      <w:r w:rsidR="004D24C4">
        <w:rPr>
          <w:rFonts w:ascii="Arial" w:hAnsi="Arial" w:cs="Arial"/>
        </w:rPr>
        <w:t>aan</w:t>
      </w:r>
      <w:r>
        <w:rPr>
          <w:rFonts w:ascii="Arial" w:hAnsi="Arial" w:cs="Arial"/>
        </w:rPr>
        <w:t xml:space="preserve"> bijvoorbeeld zijn kinderen. Daarvoor is een groot aantal fiscale faciliteiten gecreëerd. Zo kan onder andere onder allerhande voorwaarden:</w:t>
      </w:r>
    </w:p>
    <w:p w14:paraId="4A740521" w14:textId="1633D01A" w:rsidR="00AC23A5" w:rsidRDefault="00AC23A5" w:rsidP="00AC23A5">
      <w:pPr>
        <w:pStyle w:val="Lijstalinea"/>
        <w:numPr>
          <w:ilvl w:val="0"/>
          <w:numId w:val="13"/>
        </w:numPr>
        <w:spacing w:after="0" w:line="264" w:lineRule="auto"/>
        <w:rPr>
          <w:rFonts w:ascii="Arial" w:hAnsi="Arial" w:cs="Arial"/>
        </w:rPr>
      </w:pPr>
      <w:r>
        <w:rPr>
          <w:rFonts w:ascii="Arial" w:hAnsi="Arial" w:cs="Arial"/>
        </w:rPr>
        <w:t xml:space="preserve">de inkomstenbelastingclaim die op uw stakingswinst rust, zoals </w:t>
      </w:r>
      <w:r w:rsidR="004D24C4">
        <w:rPr>
          <w:rFonts w:ascii="Arial" w:hAnsi="Arial" w:cs="Arial"/>
        </w:rPr>
        <w:t xml:space="preserve">op </w:t>
      </w:r>
      <w:r>
        <w:rPr>
          <w:rFonts w:ascii="Arial" w:hAnsi="Arial" w:cs="Arial"/>
        </w:rPr>
        <w:t>goodwill en stille reserves, worden doorschuiven naar uw opvolger(s);</w:t>
      </w:r>
    </w:p>
    <w:p w14:paraId="094EF3B9" w14:textId="22E062A0" w:rsidR="00AC23A5" w:rsidRDefault="004D24C4" w:rsidP="00AC23A5">
      <w:pPr>
        <w:pStyle w:val="Lijstalinea"/>
        <w:numPr>
          <w:ilvl w:val="0"/>
          <w:numId w:val="13"/>
        </w:numPr>
        <w:spacing w:after="0" w:line="264" w:lineRule="auto"/>
        <w:rPr>
          <w:rFonts w:ascii="Arial" w:hAnsi="Arial" w:cs="Arial"/>
        </w:rPr>
      </w:pPr>
      <w:r>
        <w:rPr>
          <w:rFonts w:ascii="Arial" w:hAnsi="Arial" w:cs="Arial"/>
        </w:rPr>
        <w:t xml:space="preserve">een </w:t>
      </w:r>
      <w:r w:rsidR="00AC23A5">
        <w:rPr>
          <w:rFonts w:ascii="Arial" w:hAnsi="Arial" w:cs="Arial"/>
        </w:rPr>
        <w:t>vrijstelling overdrachtsbelasting worden geclaimd als er onroerende zaken die tot het ondernemingsvermogen behoren en worden verkregen door de opvolgers;</w:t>
      </w:r>
    </w:p>
    <w:p w14:paraId="682AFF24" w14:textId="5658710A" w:rsidR="00AC23A5" w:rsidRDefault="00AC23A5" w:rsidP="00AC23A5">
      <w:pPr>
        <w:pStyle w:val="Lijstalinea"/>
        <w:numPr>
          <w:ilvl w:val="0"/>
          <w:numId w:val="13"/>
        </w:numPr>
        <w:spacing w:after="0" w:line="264" w:lineRule="auto"/>
        <w:rPr>
          <w:rFonts w:ascii="Arial" w:hAnsi="Arial" w:cs="Arial"/>
        </w:rPr>
      </w:pPr>
      <w:r>
        <w:rPr>
          <w:rFonts w:ascii="Arial" w:hAnsi="Arial" w:cs="Arial"/>
        </w:rPr>
        <w:t>een forse vrijstelling schenk- en erfbelasting worden geclaimd, als u de onderneming overdraagt tegen een prijs die lager is dan de waarde in het economische verkeer van de onderneming.</w:t>
      </w:r>
    </w:p>
    <w:p w14:paraId="2E50D974" w14:textId="77777777" w:rsidR="00AC23A5" w:rsidRDefault="00AC23A5" w:rsidP="00AC23A5">
      <w:pPr>
        <w:spacing w:after="0" w:line="264" w:lineRule="auto"/>
        <w:rPr>
          <w:rFonts w:ascii="Arial" w:hAnsi="Arial" w:cs="Arial"/>
        </w:rPr>
      </w:pPr>
    </w:p>
    <w:p w14:paraId="3322021D" w14:textId="343A88AE" w:rsidR="00AC23A5" w:rsidRDefault="00AC23A5" w:rsidP="00AC23A5">
      <w:pPr>
        <w:spacing w:after="0" w:line="264" w:lineRule="auto"/>
        <w:rPr>
          <w:rFonts w:ascii="Arial" w:hAnsi="Arial" w:cs="Arial"/>
        </w:rPr>
      </w:pPr>
      <w:r>
        <w:rPr>
          <w:rFonts w:ascii="Arial" w:hAnsi="Arial" w:cs="Arial"/>
        </w:rPr>
        <w:t xml:space="preserve">Vooral </w:t>
      </w:r>
      <w:r w:rsidR="004D24C4">
        <w:rPr>
          <w:rFonts w:ascii="Arial" w:hAnsi="Arial" w:cs="Arial"/>
        </w:rPr>
        <w:t xml:space="preserve">de </w:t>
      </w:r>
      <w:r>
        <w:rPr>
          <w:rFonts w:ascii="Arial" w:hAnsi="Arial" w:cs="Arial"/>
        </w:rPr>
        <w:t xml:space="preserve">vrijstelling voor de schenk- en erfbelasting is de laatste jaren constant aan wijziging onderhevig. </w:t>
      </w:r>
      <w:r w:rsidR="004D24C4">
        <w:rPr>
          <w:rFonts w:ascii="Arial" w:hAnsi="Arial" w:cs="Arial"/>
        </w:rPr>
        <w:t>Het gaat daarbij onder andere om</w:t>
      </w:r>
      <w:r>
        <w:rPr>
          <w:rFonts w:ascii="Arial" w:hAnsi="Arial" w:cs="Arial"/>
        </w:rPr>
        <w:t>:</w:t>
      </w:r>
    </w:p>
    <w:p w14:paraId="3FE0AA58" w14:textId="1138DF7A" w:rsidR="00AC23A5" w:rsidRDefault="00AC23A5" w:rsidP="00AC23A5">
      <w:pPr>
        <w:pStyle w:val="Lijstalinea"/>
        <w:numPr>
          <w:ilvl w:val="0"/>
          <w:numId w:val="1"/>
        </w:numPr>
        <w:spacing w:after="0" w:line="264" w:lineRule="auto"/>
        <w:rPr>
          <w:rFonts w:ascii="Arial" w:hAnsi="Arial" w:cs="Arial"/>
        </w:rPr>
      </w:pPr>
      <w:r>
        <w:rPr>
          <w:rFonts w:ascii="Arial" w:hAnsi="Arial" w:cs="Arial"/>
        </w:rPr>
        <w:t>afschaffing van de bedrijfsopvolgingsfaciliteiten voor bedrijfsmiddelen die (mede) worden verhuurd of in gemengd gebruik zijn, zowel privé als zakelijk;</w:t>
      </w:r>
    </w:p>
    <w:p w14:paraId="73153CFA" w14:textId="61B95C51" w:rsidR="00AC23A5" w:rsidRDefault="00AC23A5" w:rsidP="00AC23A5">
      <w:pPr>
        <w:pStyle w:val="Lijstalinea"/>
        <w:numPr>
          <w:ilvl w:val="0"/>
          <w:numId w:val="1"/>
        </w:numPr>
        <w:spacing w:after="0" w:line="264" w:lineRule="auto"/>
        <w:rPr>
          <w:rFonts w:ascii="Arial" w:hAnsi="Arial" w:cs="Arial"/>
        </w:rPr>
      </w:pPr>
      <w:r>
        <w:rPr>
          <w:rFonts w:ascii="Arial" w:hAnsi="Arial" w:cs="Arial"/>
        </w:rPr>
        <w:t>het instellen van een leeftijdsgrens: de opvolger moet minimaal 21 jaar oud zijn;</w:t>
      </w:r>
    </w:p>
    <w:p w14:paraId="61FCF28D" w14:textId="16A92743" w:rsidR="00AC23A5" w:rsidRDefault="00AC23A5" w:rsidP="00AC23A5">
      <w:pPr>
        <w:pStyle w:val="Lijstalinea"/>
        <w:numPr>
          <w:ilvl w:val="0"/>
          <w:numId w:val="1"/>
        </w:numPr>
        <w:spacing w:after="0" w:line="264" w:lineRule="auto"/>
        <w:rPr>
          <w:rFonts w:ascii="Arial" w:hAnsi="Arial" w:cs="Arial"/>
        </w:rPr>
      </w:pPr>
      <w:r>
        <w:rPr>
          <w:rFonts w:ascii="Arial" w:hAnsi="Arial" w:cs="Arial"/>
        </w:rPr>
        <w:t>de termijn dat de opvolger de onderneming moet voortzetten is teruggebracht van vijf naar drie jaar voor overdrachten vanaf 1 januari 2025;</w:t>
      </w:r>
    </w:p>
    <w:p w14:paraId="7C92511E" w14:textId="13184C9F" w:rsidR="00AC23A5" w:rsidRDefault="00AC23A5" w:rsidP="00AC23A5">
      <w:pPr>
        <w:pStyle w:val="Lijstalinea"/>
        <w:numPr>
          <w:ilvl w:val="0"/>
          <w:numId w:val="1"/>
        </w:numPr>
        <w:spacing w:after="0" w:line="264" w:lineRule="auto"/>
        <w:rPr>
          <w:rFonts w:ascii="Arial" w:hAnsi="Arial" w:cs="Arial"/>
        </w:rPr>
      </w:pPr>
      <w:r>
        <w:rPr>
          <w:rFonts w:ascii="Arial" w:hAnsi="Arial" w:cs="Arial"/>
        </w:rPr>
        <w:t>gevallen waarin sprake is van overheidsingrijpen, zoals onteigeningen.</w:t>
      </w:r>
    </w:p>
    <w:p w14:paraId="62EF6451" w14:textId="7077560D" w:rsidR="00AC23A5" w:rsidRDefault="00AC23A5" w:rsidP="00AC23A5">
      <w:pPr>
        <w:spacing w:after="0" w:line="264" w:lineRule="auto"/>
        <w:rPr>
          <w:rFonts w:ascii="Arial" w:hAnsi="Arial" w:cs="Arial"/>
        </w:rPr>
      </w:pPr>
      <w:r>
        <w:rPr>
          <w:rFonts w:ascii="Arial" w:hAnsi="Arial" w:cs="Arial"/>
        </w:rPr>
        <w:t xml:space="preserve">Het gaat te ver om de hele fiscale opvolgingsproblematiek hier te beschrijven, maar wij raden u sterk aan om tijdig contact met ons op te nemen als er een verkoop van een bedrijf </w:t>
      </w:r>
      <w:r w:rsidR="00B241AC">
        <w:rPr>
          <w:rFonts w:ascii="Arial" w:hAnsi="Arial" w:cs="Arial"/>
        </w:rPr>
        <w:t xml:space="preserve">aan uw kinderen of anderen aan zit te komen. Vaak moet tijdig hierop worden voorgesorteerd, om fiscale faciliteiten </w:t>
      </w:r>
      <w:r w:rsidR="004D24C4">
        <w:rPr>
          <w:rFonts w:ascii="Arial" w:hAnsi="Arial" w:cs="Arial"/>
        </w:rPr>
        <w:t xml:space="preserve">maximaal </w:t>
      </w:r>
      <w:r w:rsidR="00B241AC">
        <w:rPr>
          <w:rFonts w:ascii="Arial" w:hAnsi="Arial" w:cs="Arial"/>
        </w:rPr>
        <w:t>te kunnen benutten.</w:t>
      </w:r>
    </w:p>
    <w:p w14:paraId="192B6E9D" w14:textId="507EF9DA" w:rsidR="00FE5CB3" w:rsidRPr="00371295" w:rsidRDefault="00B241AC" w:rsidP="00FE5CB3">
      <w:pPr>
        <w:pStyle w:val="Kop1"/>
        <w:spacing w:before="360" w:after="120"/>
        <w:rPr>
          <w:rFonts w:ascii="Arial" w:hAnsi="Arial" w:cs="Arial"/>
          <w:b/>
          <w:bCs/>
        </w:rPr>
      </w:pPr>
      <w:r>
        <w:rPr>
          <w:rFonts w:ascii="Arial" w:hAnsi="Arial" w:cs="Arial"/>
          <w:b/>
          <w:bCs/>
        </w:rPr>
        <w:lastRenderedPageBreak/>
        <w:t>Belastingrente</w:t>
      </w:r>
    </w:p>
    <w:p w14:paraId="27952A56" w14:textId="38EDA75A" w:rsidR="00B241AC" w:rsidRDefault="00B241AC" w:rsidP="00967928">
      <w:pPr>
        <w:spacing w:after="0" w:line="264" w:lineRule="auto"/>
        <w:rPr>
          <w:rFonts w:ascii="Arial" w:hAnsi="Arial" w:cs="Arial"/>
        </w:rPr>
      </w:pPr>
      <w:r>
        <w:rPr>
          <w:rFonts w:ascii="Arial" w:hAnsi="Arial" w:cs="Arial"/>
        </w:rPr>
        <w:t xml:space="preserve">Er is op dit moment veel te doen over de hoogte van de belastingrente. Dit is een rente die u in een aantal gevallen moet betalen als een </w:t>
      </w:r>
      <w:r w:rsidR="004D24C4">
        <w:rPr>
          <w:rFonts w:ascii="Arial" w:hAnsi="Arial" w:cs="Arial"/>
        </w:rPr>
        <w:t>belasting</w:t>
      </w:r>
      <w:r>
        <w:rPr>
          <w:rFonts w:ascii="Arial" w:hAnsi="Arial" w:cs="Arial"/>
        </w:rPr>
        <w:t>aanslag wordt opgelegd. De aanleiding is een uitspraak van de Rechtbank Groningen van 7 november 2024, die ging over de belastingrente voor de vennootschapsbelasting. Daarin oordeelde de rechter dat de belastingrente</w:t>
      </w:r>
      <w:r w:rsidR="004D24C4">
        <w:rPr>
          <w:rFonts w:ascii="Arial" w:hAnsi="Arial" w:cs="Arial"/>
        </w:rPr>
        <w:t xml:space="preserve"> die de belastinginspecteur op de aanslag vermelde</w:t>
      </w:r>
      <w:r>
        <w:rPr>
          <w:rFonts w:ascii="Arial" w:hAnsi="Arial" w:cs="Arial"/>
        </w:rPr>
        <w:t xml:space="preserve">, te hoog was. Er werd </w:t>
      </w:r>
      <w:r w:rsidR="004D24C4">
        <w:rPr>
          <w:rFonts w:ascii="Arial" w:hAnsi="Arial" w:cs="Arial"/>
        </w:rPr>
        <w:t xml:space="preserve">op een aanslag vennootschapsbelasting </w:t>
      </w:r>
      <w:r>
        <w:rPr>
          <w:rFonts w:ascii="Arial" w:hAnsi="Arial" w:cs="Arial"/>
        </w:rPr>
        <w:t>een rente in rekening gebracht van 10%, waarbij die in de uitspraak werd teruggebracht tot 4%.</w:t>
      </w:r>
    </w:p>
    <w:p w14:paraId="6B375B6D" w14:textId="77777777" w:rsidR="00B241AC" w:rsidRDefault="00B241AC" w:rsidP="00967928">
      <w:pPr>
        <w:spacing w:after="0" w:line="264" w:lineRule="auto"/>
        <w:rPr>
          <w:rFonts w:ascii="Arial" w:hAnsi="Arial" w:cs="Arial"/>
        </w:rPr>
      </w:pPr>
    </w:p>
    <w:p w14:paraId="0E3FE0A2" w14:textId="7EFE75DD" w:rsidR="00B241AC" w:rsidRDefault="00B241AC" w:rsidP="00B241AC">
      <w:pPr>
        <w:spacing w:after="0" w:line="264" w:lineRule="auto"/>
        <w:rPr>
          <w:rFonts w:ascii="Arial" w:hAnsi="Arial" w:cs="Arial"/>
        </w:rPr>
      </w:pPr>
      <w:r>
        <w:rPr>
          <w:rFonts w:ascii="Arial" w:hAnsi="Arial" w:cs="Arial"/>
        </w:rPr>
        <w:t>Dat kan ook doorwerken voor de belastingrente op aanslagen inkomstenbelasting. Alleen moeten we eerlijk zeggen dat er ook uitspraken zijn die de inspecteur in het gelijk stelden bij het rekenen van een hoge</w:t>
      </w:r>
      <w:r w:rsidR="004D24C4">
        <w:rPr>
          <w:rFonts w:ascii="Arial" w:hAnsi="Arial" w:cs="Arial"/>
        </w:rPr>
        <w:t>re</w:t>
      </w:r>
      <w:r>
        <w:rPr>
          <w:rFonts w:ascii="Arial" w:hAnsi="Arial" w:cs="Arial"/>
        </w:rPr>
        <w:t xml:space="preserve"> belastingrente.</w:t>
      </w:r>
    </w:p>
    <w:p w14:paraId="58BFC869" w14:textId="77777777" w:rsidR="00B241AC" w:rsidRDefault="00B241AC" w:rsidP="00967928">
      <w:pPr>
        <w:spacing w:after="0" w:line="264" w:lineRule="auto"/>
        <w:rPr>
          <w:rFonts w:ascii="Arial" w:hAnsi="Arial" w:cs="Arial"/>
        </w:rPr>
      </w:pPr>
    </w:p>
    <w:p w14:paraId="328F5FF5" w14:textId="6AFBFF68" w:rsidR="00B241AC" w:rsidRDefault="00B241AC" w:rsidP="00967928">
      <w:pPr>
        <w:spacing w:after="0" w:line="264" w:lineRule="auto"/>
        <w:rPr>
          <w:rFonts w:ascii="Arial" w:hAnsi="Arial" w:cs="Arial"/>
        </w:rPr>
      </w:pPr>
      <w:r>
        <w:rPr>
          <w:rFonts w:ascii="Arial" w:hAnsi="Arial" w:cs="Arial"/>
        </w:rPr>
        <w:t xml:space="preserve">Maar dat laat onverlet dat het belangrijk is dat u onmiddellijk met ons contact opneemt als u een belastingaanslag krijgt waarbij belastingrente in rekening is gebracht. We kunnen dan </w:t>
      </w:r>
      <w:r w:rsidR="004D24C4">
        <w:rPr>
          <w:rFonts w:ascii="Arial" w:hAnsi="Arial" w:cs="Arial"/>
        </w:rPr>
        <w:t xml:space="preserve">eventueel </w:t>
      </w:r>
      <w:r>
        <w:rPr>
          <w:rFonts w:ascii="Arial" w:hAnsi="Arial" w:cs="Arial"/>
        </w:rPr>
        <w:t xml:space="preserve">bezwaar aantekenen, in afwachting van een oordeel van de Hoge Raad, die </w:t>
      </w:r>
      <w:r w:rsidR="004D24C4">
        <w:rPr>
          <w:rFonts w:ascii="Arial" w:hAnsi="Arial" w:cs="Arial"/>
        </w:rPr>
        <w:t>later geheid een oordeel zal vellen over de maximaal toegestane hoogte van belastingrente</w:t>
      </w:r>
      <w:r>
        <w:rPr>
          <w:rFonts w:ascii="Arial" w:hAnsi="Arial" w:cs="Arial"/>
        </w:rPr>
        <w:t>.</w:t>
      </w:r>
    </w:p>
    <w:p w14:paraId="52467A17" w14:textId="6AC2E890" w:rsidR="004C19E4" w:rsidRPr="00371295" w:rsidRDefault="00B241AC" w:rsidP="004C19E4">
      <w:pPr>
        <w:pStyle w:val="Kop1"/>
        <w:spacing w:before="360" w:after="120"/>
        <w:rPr>
          <w:rFonts w:ascii="Arial" w:hAnsi="Arial" w:cs="Arial"/>
          <w:b/>
          <w:bCs/>
        </w:rPr>
      </w:pPr>
      <w:r>
        <w:rPr>
          <w:rFonts w:ascii="Arial" w:hAnsi="Arial" w:cs="Arial"/>
          <w:b/>
          <w:bCs/>
        </w:rPr>
        <w:t>Pseudo-heffing voor personenauto’s</w:t>
      </w:r>
    </w:p>
    <w:p w14:paraId="72E211AD" w14:textId="47AFA6AA" w:rsidR="001F117F" w:rsidRPr="00DF47D6" w:rsidRDefault="00E27E10" w:rsidP="00DF47D6">
      <w:pPr>
        <w:spacing w:after="0" w:line="264" w:lineRule="auto"/>
        <w:rPr>
          <w:rFonts w:ascii="Arial" w:hAnsi="Arial" w:cs="Arial"/>
        </w:rPr>
      </w:pPr>
      <w:r>
        <w:rPr>
          <w:rFonts w:ascii="Arial" w:hAnsi="Arial" w:cs="Arial"/>
        </w:rPr>
        <w:t>Verder</w:t>
      </w:r>
      <w:r w:rsidR="00B241AC" w:rsidRPr="00DF47D6">
        <w:rPr>
          <w:rFonts w:ascii="Arial" w:hAnsi="Arial" w:cs="Arial"/>
        </w:rPr>
        <w:t xml:space="preserve"> is er een belangrijke wetswijziging aangekondigd voor werkgevers die aan hun werknemers een auto van de zaak ter beschikking stellen. D</w:t>
      </w:r>
      <w:r w:rsidR="00AB1B0E">
        <w:rPr>
          <w:rFonts w:ascii="Arial" w:hAnsi="Arial" w:cs="Arial"/>
        </w:rPr>
        <w:t>i</w:t>
      </w:r>
      <w:r w:rsidR="00B241AC" w:rsidRPr="00DF47D6">
        <w:rPr>
          <w:rFonts w:ascii="Arial" w:hAnsi="Arial" w:cs="Arial"/>
        </w:rPr>
        <w:t xml:space="preserve">t is een nieuwe </w:t>
      </w:r>
      <w:r w:rsidR="00AB1B0E">
        <w:rPr>
          <w:rFonts w:ascii="Arial" w:hAnsi="Arial" w:cs="Arial"/>
        </w:rPr>
        <w:t>maatregel</w:t>
      </w:r>
      <w:r w:rsidR="00B241AC" w:rsidRPr="00DF47D6">
        <w:rPr>
          <w:rFonts w:ascii="Arial" w:hAnsi="Arial" w:cs="Arial"/>
        </w:rPr>
        <w:t>, die ingaat op 1 januari 2027.</w:t>
      </w:r>
    </w:p>
    <w:p w14:paraId="5C8FF87A" w14:textId="77777777" w:rsidR="00B241AC" w:rsidRPr="00DF47D6" w:rsidRDefault="00B241AC" w:rsidP="00DF47D6">
      <w:pPr>
        <w:spacing w:after="0" w:line="264" w:lineRule="auto"/>
        <w:rPr>
          <w:rFonts w:ascii="Arial" w:hAnsi="Arial" w:cs="Arial"/>
        </w:rPr>
      </w:pPr>
    </w:p>
    <w:p w14:paraId="133F8C31" w14:textId="049070CF" w:rsidR="00B241AC" w:rsidRPr="00DF47D6" w:rsidRDefault="00BB7F2F" w:rsidP="00DF47D6">
      <w:pPr>
        <w:spacing w:after="0" w:line="264" w:lineRule="auto"/>
        <w:rPr>
          <w:rFonts w:ascii="Arial" w:hAnsi="Arial" w:cs="Arial"/>
        </w:rPr>
      </w:pPr>
      <w:r>
        <w:rPr>
          <w:rFonts w:ascii="Arial" w:hAnsi="Arial" w:cs="Arial"/>
        </w:rPr>
        <w:t>De regeling</w:t>
      </w:r>
      <w:r w:rsidR="00B241AC" w:rsidRPr="00DF47D6">
        <w:rPr>
          <w:rFonts w:ascii="Arial" w:hAnsi="Arial" w:cs="Arial"/>
        </w:rPr>
        <w:t xml:space="preserve"> komt in het kort hierop neer. De werkgever moet zelf </w:t>
      </w:r>
      <w:r w:rsidR="00AB1B0E">
        <w:rPr>
          <w:rFonts w:ascii="Arial" w:hAnsi="Arial" w:cs="Arial"/>
        </w:rPr>
        <w:t xml:space="preserve">een </w:t>
      </w:r>
      <w:r w:rsidR="00B241AC" w:rsidRPr="00DF47D6">
        <w:rPr>
          <w:rFonts w:ascii="Arial" w:hAnsi="Arial" w:cs="Arial"/>
        </w:rPr>
        <w:t xml:space="preserve">extra </w:t>
      </w:r>
      <w:r w:rsidR="00AB1B0E">
        <w:rPr>
          <w:rFonts w:ascii="Arial" w:hAnsi="Arial" w:cs="Arial"/>
        </w:rPr>
        <w:t xml:space="preserve">bedrag aan </w:t>
      </w:r>
      <w:r w:rsidR="00B241AC" w:rsidRPr="00DF47D6">
        <w:rPr>
          <w:rFonts w:ascii="Arial" w:hAnsi="Arial" w:cs="Arial"/>
        </w:rPr>
        <w:t xml:space="preserve">loonheffing afdragen in de vorm van een eindheffing, ter grootte van 12% van de cataloguswaarde van die auto. </w:t>
      </w:r>
      <w:r w:rsidR="00AD7178" w:rsidRPr="00DF47D6">
        <w:rPr>
          <w:rFonts w:ascii="Arial" w:hAnsi="Arial" w:cs="Arial"/>
        </w:rPr>
        <w:t xml:space="preserve">Alleen als de auto ouder is dan 30 jaar, wordt de 12% belasting berekend over de waarde in het economische verkeer in plaats van de cataloguswaarde. </w:t>
      </w:r>
      <w:r w:rsidR="00B241AC" w:rsidRPr="00DF47D6">
        <w:rPr>
          <w:rFonts w:ascii="Arial" w:hAnsi="Arial" w:cs="Arial"/>
        </w:rPr>
        <w:t xml:space="preserve">Stel u heeft een personeelslid </w:t>
      </w:r>
      <w:r w:rsidR="00AB1B0E">
        <w:rPr>
          <w:rFonts w:ascii="Arial" w:hAnsi="Arial" w:cs="Arial"/>
        </w:rPr>
        <w:t xml:space="preserve">met een auto van de zaak </w:t>
      </w:r>
      <w:r w:rsidR="00B241AC" w:rsidRPr="00DF47D6">
        <w:rPr>
          <w:rFonts w:ascii="Arial" w:hAnsi="Arial" w:cs="Arial"/>
        </w:rPr>
        <w:t xml:space="preserve">met een waarde van </w:t>
      </w:r>
      <w:r w:rsidR="009B4FEB">
        <w:rPr>
          <w:rFonts w:ascii="Arial" w:hAnsi="Arial" w:cs="Arial"/>
        </w:rPr>
        <w:t>€ </w:t>
      </w:r>
      <w:r w:rsidR="00B241AC" w:rsidRPr="00DF47D6">
        <w:rPr>
          <w:rFonts w:ascii="Arial" w:hAnsi="Arial" w:cs="Arial"/>
        </w:rPr>
        <w:t>50.000</w:t>
      </w:r>
      <w:r w:rsidR="00AB1B0E">
        <w:rPr>
          <w:rFonts w:ascii="Arial" w:hAnsi="Arial" w:cs="Arial"/>
        </w:rPr>
        <w:t>. D</w:t>
      </w:r>
      <w:r w:rsidR="00B241AC" w:rsidRPr="00DF47D6">
        <w:rPr>
          <w:rFonts w:ascii="Arial" w:hAnsi="Arial" w:cs="Arial"/>
        </w:rPr>
        <w:t xml:space="preserve">an kost u dat per jaar 12% x </w:t>
      </w:r>
      <w:r w:rsidR="009B4FEB">
        <w:rPr>
          <w:rFonts w:ascii="Arial" w:hAnsi="Arial" w:cs="Arial"/>
        </w:rPr>
        <w:t>€ </w:t>
      </w:r>
      <w:r w:rsidR="00B241AC" w:rsidRPr="00DF47D6">
        <w:rPr>
          <w:rFonts w:ascii="Arial" w:hAnsi="Arial" w:cs="Arial"/>
        </w:rPr>
        <w:t xml:space="preserve">50.000 = </w:t>
      </w:r>
      <w:r w:rsidR="009B4FEB">
        <w:rPr>
          <w:rFonts w:ascii="Arial" w:hAnsi="Arial" w:cs="Arial"/>
        </w:rPr>
        <w:t>€ </w:t>
      </w:r>
      <w:r w:rsidR="00B241AC" w:rsidRPr="00DF47D6">
        <w:rPr>
          <w:rFonts w:ascii="Arial" w:hAnsi="Arial" w:cs="Arial"/>
        </w:rPr>
        <w:t xml:space="preserve">6.000 </w:t>
      </w:r>
      <w:r w:rsidR="00AD7178" w:rsidRPr="00DF47D6">
        <w:rPr>
          <w:rFonts w:ascii="Arial" w:hAnsi="Arial" w:cs="Arial"/>
        </w:rPr>
        <w:t xml:space="preserve">eindheffing. Let wel, dat is een belasting die u </w:t>
      </w:r>
      <w:r w:rsidR="00AB1B0E">
        <w:rPr>
          <w:rFonts w:ascii="Arial" w:hAnsi="Arial" w:cs="Arial"/>
        </w:rPr>
        <w:t xml:space="preserve">zelf </w:t>
      </w:r>
      <w:r w:rsidR="00AD7178" w:rsidRPr="00DF47D6">
        <w:rPr>
          <w:rFonts w:ascii="Arial" w:hAnsi="Arial" w:cs="Arial"/>
        </w:rPr>
        <w:t xml:space="preserve">moet betalen, u mag hem niet </w:t>
      </w:r>
      <w:r w:rsidR="00AB1B0E">
        <w:rPr>
          <w:rFonts w:ascii="Arial" w:hAnsi="Arial" w:cs="Arial"/>
        </w:rPr>
        <w:t xml:space="preserve">doorbelasten aan uw </w:t>
      </w:r>
      <w:r w:rsidR="00AD7178" w:rsidRPr="00DF47D6">
        <w:rPr>
          <w:rFonts w:ascii="Arial" w:hAnsi="Arial" w:cs="Arial"/>
        </w:rPr>
        <w:t>werknemer.</w:t>
      </w:r>
    </w:p>
    <w:p w14:paraId="0E8FB1C6" w14:textId="77777777" w:rsidR="00AD7178" w:rsidRPr="00DF47D6" w:rsidRDefault="00AD7178" w:rsidP="00DF47D6">
      <w:pPr>
        <w:spacing w:after="0" w:line="264" w:lineRule="auto"/>
        <w:rPr>
          <w:rFonts w:ascii="Arial" w:hAnsi="Arial" w:cs="Arial"/>
        </w:rPr>
      </w:pPr>
    </w:p>
    <w:p w14:paraId="57A3DD3F" w14:textId="3C3EC27F" w:rsidR="00AD7178" w:rsidRPr="00DF47D6" w:rsidRDefault="00AD7178" w:rsidP="00DF47D6">
      <w:pPr>
        <w:spacing w:after="0" w:line="264" w:lineRule="auto"/>
        <w:rPr>
          <w:rFonts w:ascii="Arial" w:hAnsi="Arial" w:cs="Arial"/>
        </w:rPr>
      </w:pPr>
      <w:r w:rsidRPr="00DF47D6">
        <w:rPr>
          <w:rFonts w:ascii="Arial" w:hAnsi="Arial" w:cs="Arial"/>
        </w:rPr>
        <w:t>De eindheffing wordt per kalendermaand berekend, maar u als werkgever hoeft die pas in de tweede maand na afloop van het betreffende kalenderjaar te betalen. Voor het eerst speelt dit over 2027, zodat de afdracht voor het eerst moet plaatsvinden in februari 2028,</w:t>
      </w:r>
    </w:p>
    <w:p w14:paraId="7C95E992" w14:textId="77777777" w:rsidR="00AD7178" w:rsidRPr="00DF47D6" w:rsidRDefault="00AD7178" w:rsidP="00DF47D6">
      <w:pPr>
        <w:spacing w:after="0" w:line="264" w:lineRule="auto"/>
        <w:rPr>
          <w:rFonts w:ascii="Arial" w:hAnsi="Arial" w:cs="Arial"/>
        </w:rPr>
      </w:pPr>
    </w:p>
    <w:p w14:paraId="7BACB593" w14:textId="6D640749" w:rsidR="00AD7178" w:rsidRPr="00DF47D6" w:rsidRDefault="00AD7178" w:rsidP="00DF47D6">
      <w:pPr>
        <w:spacing w:after="0" w:line="264" w:lineRule="auto"/>
        <w:rPr>
          <w:rFonts w:ascii="Arial" w:hAnsi="Arial" w:cs="Arial"/>
        </w:rPr>
      </w:pPr>
      <w:r w:rsidRPr="00DF47D6">
        <w:rPr>
          <w:rFonts w:ascii="Arial" w:hAnsi="Arial" w:cs="Arial"/>
        </w:rPr>
        <w:t>Wanneer geldt die pseudo-heffing:</w:t>
      </w:r>
    </w:p>
    <w:p w14:paraId="746ECE20" w14:textId="3C1C0B20" w:rsidR="00AD7178" w:rsidRPr="00DF47D6" w:rsidRDefault="00AD7178" w:rsidP="00DF47D6">
      <w:pPr>
        <w:pStyle w:val="Lijstalinea"/>
        <w:numPr>
          <w:ilvl w:val="0"/>
          <w:numId w:val="15"/>
        </w:numPr>
        <w:spacing w:after="0" w:line="264" w:lineRule="auto"/>
        <w:rPr>
          <w:rFonts w:ascii="Arial" w:hAnsi="Arial" w:cs="Arial"/>
        </w:rPr>
      </w:pPr>
      <w:r w:rsidRPr="00DF47D6">
        <w:rPr>
          <w:rFonts w:ascii="Arial" w:hAnsi="Arial" w:cs="Arial"/>
        </w:rPr>
        <w:t>als een werkgever een personenauto aan een werknemer ter beschikking stelt, die de werknemer óók privé mag gebruiken. Onder privégebruik valt ook woon-werkverkeer. Als een werknemer de auto niet privé gebruikt, ook niet voor woon-werkverkeer, geldt de pseudo-heffing niet;</w:t>
      </w:r>
    </w:p>
    <w:p w14:paraId="2882ADEA" w14:textId="24017D6E" w:rsidR="00AD7178" w:rsidRPr="00DF47D6" w:rsidRDefault="00AD7178" w:rsidP="00DF47D6">
      <w:pPr>
        <w:pStyle w:val="Lijstalinea"/>
        <w:numPr>
          <w:ilvl w:val="0"/>
          <w:numId w:val="15"/>
        </w:numPr>
        <w:spacing w:after="0" w:line="264" w:lineRule="auto"/>
        <w:rPr>
          <w:rFonts w:ascii="Arial" w:hAnsi="Arial" w:cs="Arial"/>
        </w:rPr>
      </w:pPr>
      <w:r w:rsidRPr="00DF47D6">
        <w:rPr>
          <w:rFonts w:ascii="Arial" w:hAnsi="Arial" w:cs="Arial"/>
        </w:rPr>
        <w:t>hij geldt alleen voor auto’s met C</w:t>
      </w:r>
      <w:r w:rsidR="00AB1B0E">
        <w:rPr>
          <w:rFonts w:ascii="Arial" w:hAnsi="Arial" w:cs="Arial"/>
        </w:rPr>
        <w:t>O2</w:t>
      </w:r>
      <w:r w:rsidRPr="00DF47D6">
        <w:rPr>
          <w:rFonts w:ascii="Arial" w:hAnsi="Arial" w:cs="Arial"/>
        </w:rPr>
        <w:t>-uitstoot. Hij geldt niet voor een volledig emissie</w:t>
      </w:r>
      <w:r w:rsidR="00AB1B0E">
        <w:rPr>
          <w:rFonts w:ascii="Arial" w:hAnsi="Arial" w:cs="Arial"/>
        </w:rPr>
        <w:t>vrije</w:t>
      </w:r>
      <w:r w:rsidRPr="00DF47D6">
        <w:rPr>
          <w:rFonts w:ascii="Arial" w:hAnsi="Arial" w:cs="Arial"/>
        </w:rPr>
        <w:t xml:space="preserve"> auto. Maar </w:t>
      </w:r>
      <w:r w:rsidR="00AB1B0E">
        <w:rPr>
          <w:rFonts w:ascii="Arial" w:hAnsi="Arial" w:cs="Arial"/>
        </w:rPr>
        <w:t xml:space="preserve">dus </w:t>
      </w:r>
      <w:r w:rsidRPr="00DF47D6">
        <w:rPr>
          <w:rFonts w:ascii="Arial" w:hAnsi="Arial" w:cs="Arial"/>
        </w:rPr>
        <w:t>weer wel voor hybride auto’s;</w:t>
      </w:r>
    </w:p>
    <w:p w14:paraId="45CE9853" w14:textId="298BCD62" w:rsidR="00AD7178" w:rsidRPr="00DF47D6" w:rsidRDefault="00AD7178" w:rsidP="00DF47D6">
      <w:pPr>
        <w:pStyle w:val="Lijstalinea"/>
        <w:numPr>
          <w:ilvl w:val="0"/>
          <w:numId w:val="15"/>
        </w:numPr>
        <w:spacing w:after="0" w:line="264" w:lineRule="auto"/>
        <w:rPr>
          <w:rFonts w:ascii="Arial" w:hAnsi="Arial" w:cs="Arial"/>
        </w:rPr>
      </w:pPr>
      <w:r w:rsidRPr="00DF47D6">
        <w:rPr>
          <w:rFonts w:ascii="Arial" w:hAnsi="Arial" w:cs="Arial"/>
        </w:rPr>
        <w:t xml:space="preserve">hij geldt voor alle soorten auto’s die niet </w:t>
      </w:r>
      <w:r w:rsidR="00AB1B0E">
        <w:rPr>
          <w:rFonts w:ascii="Arial" w:hAnsi="Arial" w:cs="Arial"/>
        </w:rPr>
        <w:t xml:space="preserve">volledig </w:t>
      </w:r>
      <w:r w:rsidRPr="00DF47D6">
        <w:rPr>
          <w:rFonts w:ascii="Arial" w:hAnsi="Arial" w:cs="Arial"/>
        </w:rPr>
        <w:t>emissie</w:t>
      </w:r>
      <w:r w:rsidR="00AB1B0E">
        <w:rPr>
          <w:rFonts w:ascii="Arial" w:hAnsi="Arial" w:cs="Arial"/>
        </w:rPr>
        <w:t xml:space="preserve">vrij </w:t>
      </w:r>
      <w:r w:rsidRPr="00DF47D6">
        <w:rPr>
          <w:rFonts w:ascii="Arial" w:hAnsi="Arial" w:cs="Arial"/>
        </w:rPr>
        <w:t xml:space="preserve">zijn, </w:t>
      </w:r>
      <w:r w:rsidR="00AB1B0E">
        <w:rPr>
          <w:rFonts w:ascii="Arial" w:hAnsi="Arial" w:cs="Arial"/>
        </w:rPr>
        <w:t xml:space="preserve">dus </w:t>
      </w:r>
      <w:r w:rsidRPr="00DF47D6">
        <w:rPr>
          <w:rFonts w:ascii="Arial" w:hAnsi="Arial" w:cs="Arial"/>
        </w:rPr>
        <w:t xml:space="preserve">ook als het gaat om bijvoorbeeld kampeerauto’s, personenbusjes voor zorgvervoer (met maximaal 9 zitplaatsen) en </w:t>
      </w:r>
      <w:r w:rsidR="00AB1B0E">
        <w:rPr>
          <w:rFonts w:ascii="Arial" w:hAnsi="Arial" w:cs="Arial"/>
        </w:rPr>
        <w:t xml:space="preserve">zelfs voor </w:t>
      </w:r>
      <w:r w:rsidRPr="00DF47D6">
        <w:rPr>
          <w:rFonts w:ascii="Arial" w:hAnsi="Arial" w:cs="Arial"/>
        </w:rPr>
        <w:t>lijkwagens.</w:t>
      </w:r>
    </w:p>
    <w:p w14:paraId="16D5A51D" w14:textId="1C20F2C5" w:rsidR="00AD7178" w:rsidRPr="00DF47D6" w:rsidRDefault="00AD7178" w:rsidP="00DF47D6">
      <w:pPr>
        <w:spacing w:after="0" w:line="264" w:lineRule="auto"/>
        <w:rPr>
          <w:rFonts w:ascii="Arial" w:hAnsi="Arial" w:cs="Arial"/>
        </w:rPr>
      </w:pPr>
    </w:p>
    <w:p w14:paraId="30CE9554" w14:textId="76488511" w:rsidR="00AD7178" w:rsidRDefault="00AD7178" w:rsidP="00DF47D6">
      <w:pPr>
        <w:spacing w:after="0" w:line="264" w:lineRule="auto"/>
        <w:rPr>
          <w:rFonts w:ascii="Arial" w:hAnsi="Arial" w:cs="Arial"/>
        </w:rPr>
      </w:pPr>
      <w:r w:rsidRPr="00DF47D6">
        <w:rPr>
          <w:rFonts w:ascii="Arial" w:hAnsi="Arial" w:cs="Arial"/>
        </w:rPr>
        <w:lastRenderedPageBreak/>
        <w:t>Voor de goede orde, deze belasting staat helemaal los van de belasting die de werknemer al als bijtelling voor privégebruik betaalt. Het is een extra belasting</w:t>
      </w:r>
      <w:r w:rsidR="00AB1B0E">
        <w:rPr>
          <w:rFonts w:ascii="Arial" w:hAnsi="Arial" w:cs="Arial"/>
        </w:rPr>
        <w:t xml:space="preserve"> voor de werkgever</w:t>
      </w:r>
      <w:r w:rsidRPr="00DF47D6">
        <w:rPr>
          <w:rFonts w:ascii="Arial" w:hAnsi="Arial" w:cs="Arial"/>
        </w:rPr>
        <w:t>.</w:t>
      </w:r>
    </w:p>
    <w:p w14:paraId="62A7C430" w14:textId="77777777" w:rsidR="00AB1B0E" w:rsidRPr="00DF47D6" w:rsidRDefault="00AB1B0E" w:rsidP="00DF47D6">
      <w:pPr>
        <w:spacing w:after="0" w:line="264" w:lineRule="auto"/>
        <w:rPr>
          <w:rFonts w:ascii="Arial" w:hAnsi="Arial" w:cs="Arial"/>
        </w:rPr>
      </w:pPr>
    </w:p>
    <w:p w14:paraId="7FF95910" w14:textId="76E7DAEC" w:rsidR="00AD7178" w:rsidRPr="00DF47D6" w:rsidRDefault="00AD7178" w:rsidP="00DF47D6">
      <w:pPr>
        <w:spacing w:after="0" w:line="264" w:lineRule="auto"/>
        <w:rPr>
          <w:rFonts w:ascii="Arial" w:hAnsi="Arial" w:cs="Arial"/>
        </w:rPr>
      </w:pPr>
      <w:r w:rsidRPr="00DF47D6">
        <w:rPr>
          <w:rFonts w:ascii="Arial" w:hAnsi="Arial" w:cs="Arial"/>
        </w:rPr>
        <w:t xml:space="preserve">Gelukkig geldt </w:t>
      </w:r>
      <w:r w:rsidR="00AB1B0E">
        <w:rPr>
          <w:rFonts w:ascii="Arial" w:hAnsi="Arial" w:cs="Arial"/>
        </w:rPr>
        <w:t xml:space="preserve">er </w:t>
      </w:r>
      <w:r w:rsidRPr="00DF47D6">
        <w:rPr>
          <w:rFonts w:ascii="Arial" w:hAnsi="Arial" w:cs="Arial"/>
        </w:rPr>
        <w:t>wel een overgangsregeling. Die komt hierop neer:</w:t>
      </w:r>
    </w:p>
    <w:p w14:paraId="24F73F01" w14:textId="5BD56886" w:rsidR="00AD7178" w:rsidRPr="00DF47D6" w:rsidRDefault="00AD7178" w:rsidP="00DF47D6">
      <w:pPr>
        <w:pStyle w:val="Lijstalinea"/>
        <w:numPr>
          <w:ilvl w:val="0"/>
          <w:numId w:val="20"/>
        </w:numPr>
        <w:spacing w:after="0" w:line="264" w:lineRule="auto"/>
        <w:rPr>
          <w:rFonts w:ascii="Arial" w:hAnsi="Arial" w:cs="Arial"/>
        </w:rPr>
      </w:pPr>
      <w:r w:rsidRPr="00DF47D6">
        <w:rPr>
          <w:rFonts w:ascii="Arial" w:hAnsi="Arial" w:cs="Arial"/>
        </w:rPr>
        <w:t>de eindheffing geldt alleen voor auto</w:t>
      </w:r>
      <w:r w:rsidRPr="00AD7178">
        <w:rPr>
          <w:rFonts w:ascii="Arial" w:hAnsi="Arial" w:cs="Arial"/>
        </w:rPr>
        <w:t xml:space="preserve">’s die vanaf en na </w:t>
      </w:r>
      <w:r w:rsidRPr="00DF47D6">
        <w:rPr>
          <w:rFonts w:ascii="Arial" w:hAnsi="Arial" w:cs="Arial"/>
        </w:rPr>
        <w:t>1 januari 2027</w:t>
      </w:r>
      <w:r w:rsidRPr="00AD7178">
        <w:rPr>
          <w:rFonts w:ascii="Arial" w:hAnsi="Arial" w:cs="Arial"/>
        </w:rPr>
        <w:t xml:space="preserve"> voor het eerst ter beschikking worden gesteld</w:t>
      </w:r>
      <w:r w:rsidRPr="00DF47D6">
        <w:rPr>
          <w:rFonts w:ascii="Arial" w:hAnsi="Arial" w:cs="Arial"/>
        </w:rPr>
        <w:t>;</w:t>
      </w:r>
    </w:p>
    <w:p w14:paraId="19FE970F" w14:textId="5166B45E" w:rsidR="00AD7178" w:rsidRPr="00DF47D6" w:rsidRDefault="00AD7178" w:rsidP="00DF47D6">
      <w:pPr>
        <w:pStyle w:val="Lijstalinea"/>
        <w:numPr>
          <w:ilvl w:val="0"/>
          <w:numId w:val="20"/>
        </w:numPr>
        <w:spacing w:after="0" w:line="264" w:lineRule="auto"/>
        <w:rPr>
          <w:rFonts w:ascii="Arial" w:hAnsi="Arial" w:cs="Arial"/>
        </w:rPr>
      </w:pPr>
      <w:r w:rsidRPr="00DF47D6">
        <w:rPr>
          <w:rFonts w:ascii="Arial" w:hAnsi="Arial" w:cs="Arial"/>
        </w:rPr>
        <w:t xml:space="preserve">als een werknemer al voor 1 januari 2027 een auto ter beschikking gesteld krijgt, hoeft de werkgever hierover </w:t>
      </w:r>
      <w:r w:rsidR="00AB1B0E">
        <w:rPr>
          <w:rFonts w:ascii="Arial" w:hAnsi="Arial" w:cs="Arial"/>
        </w:rPr>
        <w:t xml:space="preserve">nog </w:t>
      </w:r>
      <w:r w:rsidRPr="00DF47D6">
        <w:rPr>
          <w:rFonts w:ascii="Arial" w:hAnsi="Arial" w:cs="Arial"/>
        </w:rPr>
        <w:t>geen eindheffing te betalen;</w:t>
      </w:r>
    </w:p>
    <w:p w14:paraId="09A8F50F" w14:textId="794EF051" w:rsidR="00AD7178" w:rsidRPr="00DF47D6" w:rsidRDefault="00AD7178" w:rsidP="00DF47D6">
      <w:pPr>
        <w:pStyle w:val="Lijstalinea"/>
        <w:numPr>
          <w:ilvl w:val="0"/>
          <w:numId w:val="20"/>
        </w:numPr>
        <w:spacing w:after="0" w:line="264" w:lineRule="auto"/>
        <w:rPr>
          <w:rFonts w:ascii="Arial" w:hAnsi="Arial" w:cs="Arial"/>
        </w:rPr>
      </w:pPr>
      <w:r w:rsidRPr="00DF47D6">
        <w:rPr>
          <w:rFonts w:ascii="Arial" w:hAnsi="Arial" w:cs="Arial"/>
        </w:rPr>
        <w:t xml:space="preserve">maar dat laatste geldt maar tot 17 september 2030. Als u uw werknemer op bijvoorbeeld 1 december 2025 een nieuwe benzine- of dieselauto ter beschikking stelt, geldt voor die auto toch een </w:t>
      </w:r>
      <w:proofErr w:type="spellStart"/>
      <w:r w:rsidRPr="00DF47D6">
        <w:rPr>
          <w:rFonts w:ascii="Arial" w:hAnsi="Arial" w:cs="Arial"/>
        </w:rPr>
        <w:t>afdrachtverplichting</w:t>
      </w:r>
      <w:proofErr w:type="spellEnd"/>
      <w:r w:rsidRPr="00DF47D6">
        <w:rPr>
          <w:rFonts w:ascii="Arial" w:hAnsi="Arial" w:cs="Arial"/>
        </w:rPr>
        <w:t xml:space="preserve"> vanaf 17 september 2030.</w:t>
      </w:r>
    </w:p>
    <w:p w14:paraId="494ED55E" w14:textId="044549F5" w:rsidR="00DF47D6" w:rsidRPr="00371295" w:rsidRDefault="00DF47D6" w:rsidP="00DF47D6">
      <w:pPr>
        <w:pStyle w:val="Kop1"/>
        <w:spacing w:before="360" w:after="120"/>
        <w:rPr>
          <w:rFonts w:ascii="Arial" w:hAnsi="Arial" w:cs="Arial"/>
          <w:b/>
          <w:bCs/>
        </w:rPr>
      </w:pPr>
      <w:r>
        <w:rPr>
          <w:rFonts w:ascii="Arial" w:hAnsi="Arial" w:cs="Arial"/>
          <w:b/>
          <w:bCs/>
        </w:rPr>
        <w:t>Box 3</w:t>
      </w:r>
    </w:p>
    <w:p w14:paraId="16587EBA" w14:textId="370279DB" w:rsidR="004C19E4" w:rsidRDefault="00DF47D6" w:rsidP="00DF47D6">
      <w:pPr>
        <w:spacing w:after="0" w:line="264" w:lineRule="auto"/>
        <w:rPr>
          <w:rFonts w:ascii="Arial" w:hAnsi="Arial" w:cs="Arial"/>
        </w:rPr>
      </w:pPr>
      <w:bookmarkStart w:id="6" w:name="_Hlk209170482"/>
      <w:r w:rsidRPr="00DF47D6">
        <w:rPr>
          <w:rFonts w:ascii="Arial" w:hAnsi="Arial" w:cs="Arial"/>
        </w:rPr>
        <w:t xml:space="preserve">Al vanaf </w:t>
      </w:r>
      <w:r>
        <w:rPr>
          <w:rFonts w:ascii="Arial" w:hAnsi="Arial" w:cs="Arial"/>
        </w:rPr>
        <w:t>2021 rommelt het op het gebied van box 3, de belastingheffing over sparen en beleggen.</w:t>
      </w:r>
    </w:p>
    <w:p w14:paraId="0995662F" w14:textId="77777777" w:rsidR="00DF47D6" w:rsidRDefault="00DF47D6" w:rsidP="00DF47D6">
      <w:pPr>
        <w:spacing w:after="0" w:line="264" w:lineRule="auto"/>
        <w:rPr>
          <w:rFonts w:ascii="Arial" w:hAnsi="Arial" w:cs="Arial"/>
        </w:rPr>
      </w:pPr>
    </w:p>
    <w:p w14:paraId="4C9B8934" w14:textId="457605D4" w:rsidR="00DF47D6" w:rsidRDefault="00DF47D6" w:rsidP="00DF47D6">
      <w:pPr>
        <w:spacing w:after="0" w:line="264" w:lineRule="auto"/>
        <w:rPr>
          <w:rFonts w:ascii="Arial" w:hAnsi="Arial" w:cs="Arial"/>
        </w:rPr>
      </w:pPr>
      <w:r>
        <w:rPr>
          <w:rFonts w:ascii="Arial" w:hAnsi="Arial" w:cs="Arial"/>
        </w:rPr>
        <w:t xml:space="preserve">De laatste ontwikkeling is dat </w:t>
      </w:r>
      <w:r w:rsidR="00AB1B0E">
        <w:rPr>
          <w:rFonts w:ascii="Arial" w:hAnsi="Arial" w:cs="Arial"/>
        </w:rPr>
        <w:t xml:space="preserve">er </w:t>
      </w:r>
      <w:r>
        <w:rPr>
          <w:rFonts w:ascii="Arial" w:hAnsi="Arial" w:cs="Arial"/>
        </w:rPr>
        <w:t>een nieuwe wet is afgekondigd, de Wet tegenbewijsregeling box 3. Die komt in het kort hierop neer. U bent in beginsel box 3-heffing verschuldigd over een fictief rendement over uw vermogen</w:t>
      </w:r>
      <w:r w:rsidR="00384FA7">
        <w:rPr>
          <w:rFonts w:ascii="Arial" w:hAnsi="Arial" w:cs="Arial"/>
        </w:rPr>
        <w:t xml:space="preserve">, voor zover dat meer is dan het </w:t>
      </w:r>
      <w:proofErr w:type="spellStart"/>
      <w:r w:rsidR="00384FA7">
        <w:rPr>
          <w:rFonts w:ascii="Arial" w:hAnsi="Arial" w:cs="Arial"/>
        </w:rPr>
        <w:t>heffingvrij</w:t>
      </w:r>
      <w:proofErr w:type="spellEnd"/>
      <w:r w:rsidR="00384FA7">
        <w:rPr>
          <w:rFonts w:ascii="Arial" w:hAnsi="Arial" w:cs="Arial"/>
        </w:rPr>
        <w:t xml:space="preserve"> vermogen.</w:t>
      </w:r>
    </w:p>
    <w:p w14:paraId="4DD7042B" w14:textId="73E1F403" w:rsidR="00DF47D6" w:rsidRDefault="00DF47D6" w:rsidP="00DF47D6">
      <w:pPr>
        <w:spacing w:after="0" w:line="264" w:lineRule="auto"/>
        <w:rPr>
          <w:rFonts w:ascii="Arial" w:hAnsi="Arial" w:cs="Arial"/>
        </w:rPr>
      </w:pPr>
      <w:r>
        <w:rPr>
          <w:rFonts w:ascii="Arial" w:hAnsi="Arial" w:cs="Arial"/>
        </w:rPr>
        <w:t xml:space="preserve">Als u aannemelijk kunt maken dat het rendement dat u werkelijk heeft gehaald lager is dan dit fictieve rendement, hoeft u alleen maar belasting te betalen over dat lagere werkelijke rendement. Om dat aan te tonen, dient u </w:t>
      </w:r>
      <w:r w:rsidR="00384FA7">
        <w:rPr>
          <w:rFonts w:ascii="Arial" w:hAnsi="Arial" w:cs="Arial"/>
        </w:rPr>
        <w:t xml:space="preserve">digitaal </w:t>
      </w:r>
      <w:r>
        <w:rPr>
          <w:rFonts w:ascii="Arial" w:hAnsi="Arial" w:cs="Arial"/>
        </w:rPr>
        <w:t>een zgn. OWR-formulier in te dienen. OWR staat voor Opgaaf Werkelijk Rendement.</w:t>
      </w:r>
      <w:r w:rsidR="00384FA7">
        <w:rPr>
          <w:rFonts w:ascii="Arial" w:hAnsi="Arial" w:cs="Arial"/>
        </w:rPr>
        <w:t xml:space="preserve"> Als u dat wilt, kunnen wij het indienen van het OWR-formulier ook voor u verzorgen.</w:t>
      </w:r>
    </w:p>
    <w:p w14:paraId="292DCACB" w14:textId="77777777" w:rsidR="00DF47D6" w:rsidRDefault="00DF47D6" w:rsidP="00DF47D6">
      <w:pPr>
        <w:spacing w:after="0" w:line="264" w:lineRule="auto"/>
        <w:rPr>
          <w:rFonts w:ascii="Arial" w:hAnsi="Arial" w:cs="Arial"/>
        </w:rPr>
      </w:pPr>
    </w:p>
    <w:p w14:paraId="1A0E298B" w14:textId="49C607CB" w:rsidR="00DF47D6" w:rsidRDefault="00DF47D6" w:rsidP="00DF47D6">
      <w:pPr>
        <w:spacing w:after="0" w:line="264" w:lineRule="auto"/>
        <w:rPr>
          <w:rFonts w:ascii="Arial" w:hAnsi="Arial" w:cs="Arial"/>
        </w:rPr>
      </w:pPr>
      <w:r>
        <w:rPr>
          <w:rFonts w:ascii="Arial" w:hAnsi="Arial" w:cs="Arial"/>
        </w:rPr>
        <w:t xml:space="preserve">Als u belasting over uw box 3-vermogen hebt betaald, over de jaren vanaf 2021, krijgt u van de Belastingdienst een brief met een uitnodiging om het OWR-formulier in te dienen. </w:t>
      </w:r>
      <w:r w:rsidR="00384FA7">
        <w:rPr>
          <w:rFonts w:ascii="Arial" w:hAnsi="Arial" w:cs="Arial"/>
        </w:rPr>
        <w:t xml:space="preserve">In die brief staat ook de datum dat het formulier uiterlijk moet zijn ingediend. </w:t>
      </w:r>
      <w:r>
        <w:rPr>
          <w:rFonts w:ascii="Arial" w:hAnsi="Arial" w:cs="Arial"/>
        </w:rPr>
        <w:t>Maar dat indienen van het OWR-formulier heeft alleen maar zin, als het werkelijk rendement lager is dan het fictieve rendement.</w:t>
      </w:r>
    </w:p>
    <w:p w14:paraId="18EC041A" w14:textId="77777777" w:rsidR="00DF47D6" w:rsidRDefault="00DF47D6" w:rsidP="00DF47D6">
      <w:pPr>
        <w:spacing w:after="0" w:line="264" w:lineRule="auto"/>
        <w:rPr>
          <w:rFonts w:ascii="Arial" w:hAnsi="Arial" w:cs="Arial"/>
        </w:rPr>
      </w:pPr>
    </w:p>
    <w:p w14:paraId="334128F3" w14:textId="38E4E8B3" w:rsidR="00DF47D6" w:rsidRPr="00DF47D6" w:rsidRDefault="00DF47D6" w:rsidP="00DF47D6">
      <w:pPr>
        <w:spacing w:after="0" w:line="264" w:lineRule="auto"/>
        <w:rPr>
          <w:rFonts w:ascii="Arial" w:hAnsi="Arial" w:cs="Arial"/>
        </w:rPr>
      </w:pPr>
      <w:r>
        <w:rPr>
          <w:rFonts w:ascii="Arial" w:hAnsi="Arial" w:cs="Arial"/>
        </w:rPr>
        <w:t xml:space="preserve">Onze eerste ervaringen zijn dat in ongeveer 90% van alle gevallen het werkelijke rendement </w:t>
      </w:r>
      <w:r w:rsidRPr="00F24F06">
        <w:rPr>
          <w:rFonts w:ascii="Arial" w:hAnsi="Arial" w:cs="Arial"/>
          <w:u w:val="single"/>
        </w:rPr>
        <w:t>niet</w:t>
      </w:r>
      <w:r>
        <w:rPr>
          <w:rFonts w:ascii="Arial" w:hAnsi="Arial" w:cs="Arial"/>
        </w:rPr>
        <w:t xml:space="preserve"> lager is dan het fictieve rendement</w:t>
      </w:r>
      <w:r w:rsidR="00F24F06">
        <w:rPr>
          <w:rFonts w:ascii="Arial" w:hAnsi="Arial" w:cs="Arial"/>
        </w:rPr>
        <w:t xml:space="preserve"> en het invullen van het OWR-formulier dus niet zinvol is</w:t>
      </w:r>
      <w:r>
        <w:rPr>
          <w:rFonts w:ascii="Arial" w:hAnsi="Arial" w:cs="Arial"/>
        </w:rPr>
        <w:t xml:space="preserve">. En </w:t>
      </w:r>
      <w:r w:rsidR="00384FA7">
        <w:rPr>
          <w:rFonts w:ascii="Arial" w:hAnsi="Arial" w:cs="Arial"/>
        </w:rPr>
        <w:t xml:space="preserve">het is gebleken </w:t>
      </w:r>
      <w:r>
        <w:rPr>
          <w:rFonts w:ascii="Arial" w:hAnsi="Arial" w:cs="Arial"/>
        </w:rPr>
        <w:t xml:space="preserve">dat het invullen van het OWR-formulier best tijdrovend is, omdat </w:t>
      </w:r>
      <w:r w:rsidR="00384FA7">
        <w:rPr>
          <w:rFonts w:ascii="Arial" w:hAnsi="Arial" w:cs="Arial"/>
        </w:rPr>
        <w:t xml:space="preserve">er </w:t>
      </w:r>
      <w:r>
        <w:rPr>
          <w:rFonts w:ascii="Arial" w:hAnsi="Arial" w:cs="Arial"/>
        </w:rPr>
        <w:t>veel gegevens nodig zijn.</w:t>
      </w:r>
    </w:p>
    <w:p w14:paraId="3845C1EC" w14:textId="77777777" w:rsidR="00AD7178" w:rsidRDefault="00AD7178" w:rsidP="00DF47D6">
      <w:pPr>
        <w:spacing w:after="0" w:line="264" w:lineRule="auto"/>
        <w:rPr>
          <w:rFonts w:ascii="Arial" w:hAnsi="Arial" w:cs="Arial"/>
        </w:rPr>
      </w:pPr>
    </w:p>
    <w:p w14:paraId="7149FCB3" w14:textId="2E0DC515" w:rsidR="00F24F06" w:rsidRDefault="00F24F06" w:rsidP="00DF47D6">
      <w:pPr>
        <w:spacing w:after="0" w:line="264" w:lineRule="auto"/>
        <w:rPr>
          <w:rFonts w:ascii="Arial" w:hAnsi="Arial" w:cs="Arial"/>
        </w:rPr>
      </w:pPr>
      <w:r>
        <w:rPr>
          <w:rFonts w:ascii="Arial" w:hAnsi="Arial" w:cs="Arial"/>
        </w:rPr>
        <w:t>Wanneer moet u vooral alert zijn:</w:t>
      </w:r>
    </w:p>
    <w:p w14:paraId="1C9C0DB1" w14:textId="437D4768" w:rsidR="00F24F06" w:rsidRDefault="00F24F06" w:rsidP="00F24F06">
      <w:pPr>
        <w:pStyle w:val="Lijstalinea"/>
        <w:numPr>
          <w:ilvl w:val="0"/>
          <w:numId w:val="21"/>
        </w:numPr>
        <w:spacing w:after="0" w:line="264" w:lineRule="auto"/>
        <w:rPr>
          <w:rFonts w:ascii="Arial" w:hAnsi="Arial" w:cs="Arial"/>
        </w:rPr>
      </w:pPr>
      <w:r>
        <w:rPr>
          <w:rFonts w:ascii="Arial" w:hAnsi="Arial" w:cs="Arial"/>
        </w:rPr>
        <w:t>als u in box 3 aandelen had in 2022;</w:t>
      </w:r>
    </w:p>
    <w:p w14:paraId="61631D90" w14:textId="2D2C63F7" w:rsidR="00F24F06" w:rsidRDefault="00F24F06" w:rsidP="00F24F06">
      <w:pPr>
        <w:pStyle w:val="Lijstalinea"/>
        <w:numPr>
          <w:ilvl w:val="0"/>
          <w:numId w:val="21"/>
        </w:numPr>
        <w:spacing w:after="0" w:line="264" w:lineRule="auto"/>
        <w:rPr>
          <w:rFonts w:ascii="Arial" w:hAnsi="Arial" w:cs="Arial"/>
        </w:rPr>
      </w:pPr>
      <w:r>
        <w:rPr>
          <w:rFonts w:ascii="Arial" w:hAnsi="Arial" w:cs="Arial"/>
        </w:rPr>
        <w:t>als u vorderingen in box 3 heeft op anderen, met een vaste rente, in het jaar 2022;</w:t>
      </w:r>
    </w:p>
    <w:p w14:paraId="698B6DAB" w14:textId="77B1683D" w:rsidR="00F24F06" w:rsidRPr="00F24F06" w:rsidRDefault="00F24F06" w:rsidP="00F24F06">
      <w:pPr>
        <w:pStyle w:val="Lijstalinea"/>
        <w:numPr>
          <w:ilvl w:val="0"/>
          <w:numId w:val="21"/>
        </w:numPr>
        <w:spacing w:after="0" w:line="264" w:lineRule="auto"/>
        <w:rPr>
          <w:rFonts w:ascii="Arial" w:hAnsi="Arial" w:cs="Arial"/>
        </w:rPr>
      </w:pPr>
      <w:r>
        <w:rPr>
          <w:rFonts w:ascii="Arial" w:hAnsi="Arial" w:cs="Arial"/>
        </w:rPr>
        <w:t xml:space="preserve">als u woningen of andere onroerende zaken </w:t>
      </w:r>
      <w:r w:rsidR="00384FA7">
        <w:rPr>
          <w:rFonts w:ascii="Arial" w:hAnsi="Arial" w:cs="Arial"/>
        </w:rPr>
        <w:t xml:space="preserve">in box 3 </w:t>
      </w:r>
      <w:r>
        <w:rPr>
          <w:rFonts w:ascii="Arial" w:hAnsi="Arial" w:cs="Arial"/>
        </w:rPr>
        <w:t>had</w:t>
      </w:r>
      <w:r w:rsidR="00384FA7">
        <w:rPr>
          <w:rFonts w:ascii="Arial" w:hAnsi="Arial" w:cs="Arial"/>
        </w:rPr>
        <w:t>, zoals een tweede woning,</w:t>
      </w:r>
      <w:r>
        <w:rPr>
          <w:rFonts w:ascii="Arial" w:hAnsi="Arial" w:cs="Arial"/>
        </w:rPr>
        <w:t xml:space="preserve"> waarvan de WOZ-waarde in enig jaar is gedaald;</w:t>
      </w:r>
    </w:p>
    <w:p w14:paraId="77A266B5" w14:textId="67AC1DEF" w:rsidR="00F24F06" w:rsidRDefault="00F24F06" w:rsidP="00F24F06">
      <w:pPr>
        <w:pStyle w:val="Lijstalinea"/>
        <w:numPr>
          <w:ilvl w:val="0"/>
          <w:numId w:val="21"/>
        </w:numPr>
        <w:spacing w:after="0" w:line="264" w:lineRule="auto"/>
        <w:rPr>
          <w:rFonts w:ascii="Arial" w:hAnsi="Arial" w:cs="Arial"/>
        </w:rPr>
      </w:pPr>
      <w:r>
        <w:rPr>
          <w:rFonts w:ascii="Arial" w:hAnsi="Arial" w:cs="Arial"/>
        </w:rPr>
        <w:t>als u bezittingen had met een laag rendement, zoals staatsobligaties die een lage rente vergoeden;</w:t>
      </w:r>
    </w:p>
    <w:p w14:paraId="536D2675" w14:textId="2350C6A9" w:rsidR="00F24F06" w:rsidRDefault="00F24F06" w:rsidP="00F24F06">
      <w:pPr>
        <w:pStyle w:val="Lijstalinea"/>
        <w:numPr>
          <w:ilvl w:val="0"/>
          <w:numId w:val="21"/>
        </w:numPr>
        <w:spacing w:after="0" w:line="264" w:lineRule="auto"/>
        <w:rPr>
          <w:rFonts w:ascii="Arial" w:hAnsi="Arial" w:cs="Arial"/>
        </w:rPr>
      </w:pPr>
      <w:r>
        <w:rPr>
          <w:rFonts w:ascii="Arial" w:hAnsi="Arial" w:cs="Arial"/>
        </w:rPr>
        <w:t>als u andere bezittingen in box 3 had, waarvan de waarde is gedaald. Bijvoorbeeld crypto in een jaar van waardedaling.</w:t>
      </w:r>
    </w:p>
    <w:p w14:paraId="091383D0" w14:textId="77777777" w:rsidR="00F24F06" w:rsidRDefault="00F24F06" w:rsidP="00F24F06">
      <w:pPr>
        <w:spacing w:after="0" w:line="264" w:lineRule="auto"/>
        <w:rPr>
          <w:rFonts w:ascii="Arial" w:hAnsi="Arial" w:cs="Arial"/>
        </w:rPr>
      </w:pPr>
    </w:p>
    <w:p w14:paraId="610C1E44" w14:textId="64FE2545" w:rsidR="00F24F06" w:rsidRDefault="00F24F06" w:rsidP="00F24F06">
      <w:pPr>
        <w:spacing w:after="0" w:line="264" w:lineRule="auto"/>
        <w:rPr>
          <w:rFonts w:ascii="Arial" w:hAnsi="Arial" w:cs="Arial"/>
        </w:rPr>
      </w:pPr>
      <w:r>
        <w:rPr>
          <w:rFonts w:ascii="Arial" w:hAnsi="Arial" w:cs="Arial"/>
        </w:rPr>
        <w:lastRenderedPageBreak/>
        <w:t>Maar let op, het is en blijft maatwerk. Als u twijfelt of uw werkelijk rendement lager is dan het fictieve rendement, schroom dan niet om ons te benaderen,</w:t>
      </w:r>
      <w:r w:rsidR="00384FA7">
        <w:rPr>
          <w:rFonts w:ascii="Arial" w:hAnsi="Arial" w:cs="Arial"/>
        </w:rPr>
        <w:t xml:space="preserve"> zo wij u al niet hebben benaderd.</w:t>
      </w:r>
      <w:r>
        <w:rPr>
          <w:rFonts w:ascii="Arial" w:hAnsi="Arial" w:cs="Arial"/>
        </w:rPr>
        <w:t xml:space="preserve"> Het is voor ons moeilijk om in te schatten</w:t>
      </w:r>
      <w:r w:rsidR="00384FA7">
        <w:rPr>
          <w:rFonts w:ascii="Arial" w:hAnsi="Arial" w:cs="Arial"/>
        </w:rPr>
        <w:t xml:space="preserve"> wat uw werkelijk rendement over uw box 3-vermogen is geweest, daar hebben we veel meer informatie voor nodig.</w:t>
      </w:r>
    </w:p>
    <w:p w14:paraId="72FC4630" w14:textId="77777777" w:rsidR="00F24F06" w:rsidRDefault="00F24F06" w:rsidP="00F24F06">
      <w:pPr>
        <w:spacing w:after="0" w:line="264" w:lineRule="auto"/>
        <w:rPr>
          <w:rFonts w:ascii="Arial" w:hAnsi="Arial" w:cs="Arial"/>
        </w:rPr>
      </w:pPr>
    </w:p>
    <w:p w14:paraId="40C0921B" w14:textId="48D4BE8D" w:rsidR="00F24F06" w:rsidRPr="00F24F06" w:rsidRDefault="00F24F06" w:rsidP="00F24F06">
      <w:pPr>
        <w:spacing w:after="0" w:line="264" w:lineRule="auto"/>
        <w:rPr>
          <w:rFonts w:ascii="Arial" w:hAnsi="Arial" w:cs="Arial"/>
        </w:rPr>
      </w:pPr>
      <w:r>
        <w:rPr>
          <w:rFonts w:ascii="Arial" w:hAnsi="Arial" w:cs="Arial"/>
        </w:rPr>
        <w:t xml:space="preserve">Bovendien krijgt u </w:t>
      </w:r>
      <w:r w:rsidR="00384FA7">
        <w:rPr>
          <w:rFonts w:ascii="Arial" w:hAnsi="Arial" w:cs="Arial"/>
        </w:rPr>
        <w:t xml:space="preserve">alleen </w:t>
      </w:r>
      <w:r>
        <w:rPr>
          <w:rFonts w:ascii="Arial" w:hAnsi="Arial" w:cs="Arial"/>
        </w:rPr>
        <w:t xml:space="preserve">de kennisgevingbrief van de Belastingdienst dat u het OWR-formulier kunt indienen, </w:t>
      </w:r>
      <w:r w:rsidR="00384FA7">
        <w:rPr>
          <w:rFonts w:ascii="Arial" w:hAnsi="Arial" w:cs="Arial"/>
        </w:rPr>
        <w:t xml:space="preserve">en de datum waarop het formulier moet zijn ingediend, </w:t>
      </w:r>
      <w:r>
        <w:rPr>
          <w:rFonts w:ascii="Arial" w:hAnsi="Arial" w:cs="Arial"/>
        </w:rPr>
        <w:t>wij krijgen daar geen afschrift van.</w:t>
      </w:r>
    </w:p>
    <w:p w14:paraId="2E1E8CD7" w14:textId="77777777" w:rsidR="00E27E10" w:rsidRPr="00371295" w:rsidRDefault="00E27E10" w:rsidP="00E27E10">
      <w:pPr>
        <w:pStyle w:val="Kop1"/>
        <w:spacing w:before="360" w:after="120"/>
        <w:rPr>
          <w:rFonts w:ascii="Arial" w:hAnsi="Arial" w:cs="Arial"/>
          <w:b/>
          <w:bCs/>
        </w:rPr>
      </w:pPr>
      <w:bookmarkStart w:id="7" w:name="_Hlk146124412"/>
      <w:bookmarkStart w:id="8" w:name="_Hlk209170558"/>
      <w:bookmarkEnd w:id="5"/>
      <w:bookmarkEnd w:id="6"/>
      <w:r>
        <w:rPr>
          <w:rFonts w:ascii="Arial" w:hAnsi="Arial" w:cs="Arial"/>
          <w:b/>
          <w:bCs/>
        </w:rPr>
        <w:t>Btw-herziening verbouwingsdiensten</w:t>
      </w:r>
    </w:p>
    <w:p w14:paraId="650DEE18" w14:textId="77777777" w:rsidR="00E27E10" w:rsidRDefault="00E27E10" w:rsidP="00E27E10">
      <w:pPr>
        <w:spacing w:after="0" w:line="264" w:lineRule="auto"/>
        <w:rPr>
          <w:rFonts w:ascii="Arial" w:hAnsi="Arial" w:cs="Arial"/>
        </w:rPr>
      </w:pPr>
      <w:r>
        <w:rPr>
          <w:rFonts w:ascii="Arial" w:hAnsi="Arial" w:cs="Arial"/>
        </w:rPr>
        <w:t>Deze maatregel gaat in op 1 januari 2026 en is alleen van belang als u btw-vrijgestelde prestaties verricht, zoals ondernemers in de medische sector, kinderdagverblijven, assurantietussenkantoren en andere btw-vrijgestelde ondernemers.</w:t>
      </w:r>
    </w:p>
    <w:p w14:paraId="6273EE53" w14:textId="77777777" w:rsidR="00E27E10" w:rsidRPr="00000628" w:rsidRDefault="00E27E10" w:rsidP="00E27E10">
      <w:pPr>
        <w:spacing w:after="0" w:line="264" w:lineRule="auto"/>
        <w:rPr>
          <w:rFonts w:ascii="Arial" w:hAnsi="Arial" w:cs="Arial"/>
        </w:rPr>
      </w:pPr>
    </w:p>
    <w:p w14:paraId="148ADDAA" w14:textId="77777777" w:rsidR="00E27E10" w:rsidRPr="00000628" w:rsidRDefault="00E27E10" w:rsidP="00E27E10">
      <w:pPr>
        <w:tabs>
          <w:tab w:val="num" w:pos="1440"/>
        </w:tabs>
        <w:spacing w:after="0" w:line="264" w:lineRule="auto"/>
        <w:rPr>
          <w:rFonts w:ascii="Arial" w:hAnsi="Arial" w:cs="Arial"/>
        </w:rPr>
      </w:pPr>
      <w:r w:rsidRPr="00000628">
        <w:rPr>
          <w:rFonts w:ascii="Arial" w:hAnsi="Arial" w:cs="Arial"/>
        </w:rPr>
        <w:t xml:space="preserve">Achtergrond van de regeling is het bestrijden van </w:t>
      </w:r>
      <w:r>
        <w:rPr>
          <w:rFonts w:ascii="Arial" w:hAnsi="Arial" w:cs="Arial"/>
        </w:rPr>
        <w:t xml:space="preserve">een </w:t>
      </w:r>
      <w:r w:rsidRPr="00000628">
        <w:rPr>
          <w:rFonts w:ascii="Arial" w:hAnsi="Arial" w:cs="Arial"/>
        </w:rPr>
        <w:t xml:space="preserve">btw-constructie met kortdurende btw-belaste verhuur. Een ondernemer vraagt de btw op verbouwingskosten volledig terug, terwijl pand daarna btw-vrijgesteld wordt verhuurd. Omdat btw-herziening nu alleen geldt voor investeringsgoederen en niet voor diensten, blijft </w:t>
      </w:r>
      <w:r>
        <w:rPr>
          <w:rFonts w:ascii="Arial" w:hAnsi="Arial" w:cs="Arial"/>
        </w:rPr>
        <w:t>dan een btw-</w:t>
      </w:r>
      <w:r w:rsidRPr="00000628">
        <w:rPr>
          <w:rFonts w:ascii="Arial" w:hAnsi="Arial" w:cs="Arial"/>
        </w:rPr>
        <w:t>correctie uit.</w:t>
      </w:r>
    </w:p>
    <w:p w14:paraId="2E6691BC" w14:textId="197279B3" w:rsidR="00E27E10" w:rsidRPr="00000628" w:rsidRDefault="00E27E10" w:rsidP="00E27E10">
      <w:pPr>
        <w:tabs>
          <w:tab w:val="num" w:pos="1440"/>
        </w:tabs>
        <w:spacing w:after="0" w:line="264" w:lineRule="auto"/>
        <w:rPr>
          <w:rFonts w:ascii="Arial" w:hAnsi="Arial" w:cs="Arial"/>
        </w:rPr>
      </w:pPr>
      <w:r w:rsidRPr="00000628">
        <w:rPr>
          <w:rFonts w:ascii="Arial" w:hAnsi="Arial" w:cs="Arial"/>
        </w:rPr>
        <w:t xml:space="preserve">Dat lek wordt gerepareerd. De btw-herziening gaat voortaan ook gelden voor investeringsdiensten aan een onroerende zaak, met meerjarig verbruik en met </w:t>
      </w:r>
      <w:r>
        <w:rPr>
          <w:rFonts w:ascii="Arial" w:hAnsi="Arial" w:cs="Arial"/>
        </w:rPr>
        <w:t xml:space="preserve">een </w:t>
      </w:r>
      <w:r w:rsidRPr="00000628">
        <w:rPr>
          <w:rFonts w:ascii="Arial" w:hAnsi="Arial" w:cs="Arial"/>
        </w:rPr>
        <w:t>waarde hoger dan </w:t>
      </w:r>
      <w:r>
        <w:rPr>
          <w:rFonts w:ascii="Arial" w:hAnsi="Arial" w:cs="Arial"/>
        </w:rPr>
        <w:t xml:space="preserve">het </w:t>
      </w:r>
      <w:r w:rsidRPr="00000628">
        <w:rPr>
          <w:rFonts w:ascii="Arial" w:hAnsi="Arial" w:cs="Arial"/>
        </w:rPr>
        <w:t xml:space="preserve">drempelbedrag van </w:t>
      </w:r>
      <w:r w:rsidR="009B4FEB">
        <w:rPr>
          <w:rFonts w:ascii="Arial" w:hAnsi="Arial" w:cs="Arial"/>
        </w:rPr>
        <w:t>€ </w:t>
      </w:r>
      <w:r w:rsidRPr="00000628">
        <w:rPr>
          <w:rFonts w:ascii="Arial" w:hAnsi="Arial" w:cs="Arial"/>
        </w:rPr>
        <w:t>30.000.</w:t>
      </w:r>
    </w:p>
    <w:p w14:paraId="2FF19E02" w14:textId="77777777" w:rsidR="00E27E10" w:rsidRPr="00000628" w:rsidRDefault="00E27E10" w:rsidP="00E27E10">
      <w:pPr>
        <w:tabs>
          <w:tab w:val="num" w:pos="1440"/>
        </w:tabs>
        <w:spacing w:after="0" w:line="264" w:lineRule="auto"/>
        <w:rPr>
          <w:rFonts w:ascii="Arial" w:hAnsi="Arial" w:cs="Arial"/>
        </w:rPr>
      </w:pPr>
    </w:p>
    <w:p w14:paraId="63477BDB" w14:textId="0D2686E6" w:rsidR="00E27E10" w:rsidRPr="00000628" w:rsidRDefault="00E27E10" w:rsidP="00E27E10">
      <w:pPr>
        <w:tabs>
          <w:tab w:val="num" w:pos="1440"/>
        </w:tabs>
        <w:spacing w:after="0" w:line="264" w:lineRule="auto"/>
        <w:rPr>
          <w:rFonts w:ascii="Arial" w:hAnsi="Arial" w:cs="Arial"/>
        </w:rPr>
      </w:pPr>
      <w:r w:rsidRPr="00000628">
        <w:rPr>
          <w:rFonts w:ascii="Arial" w:hAnsi="Arial" w:cs="Arial"/>
        </w:rPr>
        <w:t>De herzieningstermijn wordt 5 jaar (jaar van ingebruikname plus vier komende boekjaren). Er vindt een correctie plaats bij zowel overgang van btw-belast naar vrijgesteld gebruik (</w:t>
      </w:r>
      <w:r>
        <w:rPr>
          <w:rFonts w:ascii="Arial" w:hAnsi="Arial" w:cs="Arial"/>
        </w:rPr>
        <w:t>dat bet</w:t>
      </w:r>
      <w:r w:rsidR="009B4FEB">
        <w:rPr>
          <w:rFonts w:ascii="Arial" w:hAnsi="Arial" w:cs="Arial"/>
        </w:rPr>
        <w:t>e</w:t>
      </w:r>
      <w:r>
        <w:rPr>
          <w:rFonts w:ascii="Arial" w:hAnsi="Arial" w:cs="Arial"/>
        </w:rPr>
        <w:t xml:space="preserve">kent </w:t>
      </w:r>
      <w:r w:rsidRPr="00000628">
        <w:rPr>
          <w:rFonts w:ascii="Arial" w:hAnsi="Arial" w:cs="Arial"/>
        </w:rPr>
        <w:t>btw terugbetalen) als andersom (</w:t>
      </w:r>
      <w:r>
        <w:rPr>
          <w:rFonts w:ascii="Arial" w:hAnsi="Arial" w:cs="Arial"/>
        </w:rPr>
        <w:t xml:space="preserve">dan kunt u </w:t>
      </w:r>
      <w:r w:rsidRPr="00000628">
        <w:rPr>
          <w:rFonts w:ascii="Arial" w:hAnsi="Arial" w:cs="Arial"/>
        </w:rPr>
        <w:t>btw terugvragen).</w:t>
      </w:r>
    </w:p>
    <w:p w14:paraId="48676530" w14:textId="77777777" w:rsidR="00E27E10" w:rsidRPr="00000628" w:rsidRDefault="00E27E10" w:rsidP="00E27E10">
      <w:pPr>
        <w:tabs>
          <w:tab w:val="num" w:pos="1440"/>
        </w:tabs>
        <w:spacing w:after="0" w:line="264" w:lineRule="auto"/>
        <w:rPr>
          <w:rFonts w:ascii="Arial" w:hAnsi="Arial" w:cs="Arial"/>
        </w:rPr>
      </w:pPr>
    </w:p>
    <w:p w14:paraId="41A1BA1B" w14:textId="77777777" w:rsidR="00E27E10" w:rsidRPr="00000628" w:rsidRDefault="00E27E10" w:rsidP="00E27E10">
      <w:pPr>
        <w:tabs>
          <w:tab w:val="num" w:pos="1440"/>
        </w:tabs>
        <w:spacing w:after="0" w:line="264" w:lineRule="auto"/>
        <w:rPr>
          <w:rFonts w:ascii="Arial" w:hAnsi="Arial" w:cs="Arial"/>
        </w:rPr>
      </w:pPr>
      <w:r w:rsidRPr="00000628">
        <w:rPr>
          <w:rFonts w:ascii="Arial" w:hAnsi="Arial" w:cs="Arial"/>
        </w:rPr>
        <w:t>De ingangsdatum is 1 januari 2026 en geldt daardoor alleen voor investeringsdiensten vanaf die datum in gebruik genomen.</w:t>
      </w:r>
      <w:r>
        <w:rPr>
          <w:rFonts w:ascii="Arial" w:hAnsi="Arial" w:cs="Arial"/>
        </w:rPr>
        <w:t xml:space="preserve"> Voor investeringsdiensten voor die datum geldt deze maatregel nog niet.</w:t>
      </w:r>
    </w:p>
    <w:p w14:paraId="746D6536" w14:textId="77777777" w:rsidR="00E27E10" w:rsidRPr="00000628" w:rsidRDefault="00E27E10" w:rsidP="00E27E10">
      <w:pPr>
        <w:tabs>
          <w:tab w:val="num" w:pos="1440"/>
        </w:tabs>
        <w:spacing w:after="0" w:line="264" w:lineRule="auto"/>
        <w:rPr>
          <w:rFonts w:ascii="Arial" w:hAnsi="Arial" w:cs="Arial"/>
        </w:rPr>
      </w:pPr>
    </w:p>
    <w:p w14:paraId="23D0CCCB" w14:textId="77777777" w:rsidR="00E27E10" w:rsidRPr="00000628" w:rsidRDefault="00E27E10" w:rsidP="00E27E10">
      <w:pPr>
        <w:tabs>
          <w:tab w:val="num" w:pos="1440"/>
        </w:tabs>
        <w:spacing w:after="0" w:line="264" w:lineRule="auto"/>
        <w:rPr>
          <w:rFonts w:ascii="Arial" w:hAnsi="Arial" w:cs="Arial"/>
        </w:rPr>
      </w:pPr>
      <w:r w:rsidRPr="00000628">
        <w:rPr>
          <w:rFonts w:ascii="Arial" w:hAnsi="Arial" w:cs="Arial"/>
        </w:rPr>
        <w:t>Een voorbeeld:</w:t>
      </w:r>
    </w:p>
    <w:p w14:paraId="1C4D4B1C" w14:textId="77777777" w:rsidR="00E27E10" w:rsidRDefault="00E27E10" w:rsidP="00E27E10">
      <w:pPr>
        <w:pStyle w:val="Lijstalinea"/>
        <w:numPr>
          <w:ilvl w:val="0"/>
          <w:numId w:val="35"/>
        </w:numPr>
        <w:spacing w:after="0" w:line="264" w:lineRule="auto"/>
        <w:rPr>
          <w:rFonts w:ascii="Arial" w:hAnsi="Arial" w:cs="Arial"/>
        </w:rPr>
      </w:pPr>
      <w:r>
        <w:rPr>
          <w:rFonts w:ascii="Arial" w:hAnsi="Arial" w:cs="Arial"/>
        </w:rPr>
        <w:t xml:space="preserve">een </w:t>
      </w:r>
      <w:r w:rsidRPr="00000628">
        <w:rPr>
          <w:rFonts w:ascii="Arial" w:hAnsi="Arial" w:cs="Arial"/>
        </w:rPr>
        <w:t>zorginstelling besluit in 2026 om nieuwe ramen te plaatsen;</w:t>
      </w:r>
    </w:p>
    <w:p w14:paraId="5C472FF6" w14:textId="24F7B540" w:rsidR="00E27E10" w:rsidRDefault="00E27E10" w:rsidP="00E27E10">
      <w:pPr>
        <w:pStyle w:val="Lijstalinea"/>
        <w:numPr>
          <w:ilvl w:val="0"/>
          <w:numId w:val="35"/>
        </w:numPr>
        <w:spacing w:after="0" w:line="264" w:lineRule="auto"/>
        <w:rPr>
          <w:rFonts w:ascii="Arial" w:hAnsi="Arial" w:cs="Arial"/>
        </w:rPr>
      </w:pPr>
      <w:r>
        <w:rPr>
          <w:rFonts w:ascii="Arial" w:hAnsi="Arial" w:cs="Arial"/>
        </w:rPr>
        <w:t>d</w:t>
      </w:r>
      <w:r w:rsidRPr="00000628">
        <w:rPr>
          <w:rFonts w:ascii="Arial" w:hAnsi="Arial" w:cs="Arial"/>
        </w:rPr>
        <w:t xml:space="preserve">e kosten daarvan bedragen </w:t>
      </w:r>
      <w:r w:rsidR="009B4FEB">
        <w:rPr>
          <w:rFonts w:ascii="Arial" w:hAnsi="Arial" w:cs="Arial"/>
        </w:rPr>
        <w:t>€ </w:t>
      </w:r>
      <w:r w:rsidRPr="00000628">
        <w:rPr>
          <w:rFonts w:ascii="Arial" w:hAnsi="Arial" w:cs="Arial"/>
        </w:rPr>
        <w:t xml:space="preserve">40.000, verhoogd met </w:t>
      </w:r>
      <w:r w:rsidR="009B4FEB">
        <w:rPr>
          <w:rFonts w:ascii="Arial" w:hAnsi="Arial" w:cs="Arial"/>
        </w:rPr>
        <w:t>€ </w:t>
      </w:r>
      <w:r w:rsidRPr="00000628">
        <w:rPr>
          <w:rFonts w:ascii="Arial" w:hAnsi="Arial" w:cs="Arial"/>
        </w:rPr>
        <w:t>8.400 btw;</w:t>
      </w:r>
    </w:p>
    <w:p w14:paraId="3207D273" w14:textId="376F214C" w:rsidR="00E27E10" w:rsidRDefault="00E27E10" w:rsidP="00E27E10">
      <w:pPr>
        <w:pStyle w:val="Lijstalinea"/>
        <w:numPr>
          <w:ilvl w:val="0"/>
          <w:numId w:val="35"/>
        </w:numPr>
        <w:shd w:val="clear" w:color="auto" w:fill="FFFFFF" w:themeFill="background1"/>
        <w:spacing w:after="0" w:line="264" w:lineRule="auto"/>
        <w:rPr>
          <w:rFonts w:ascii="Arial" w:hAnsi="Arial" w:cs="Arial"/>
        </w:rPr>
      </w:pPr>
      <w:r>
        <w:rPr>
          <w:rFonts w:ascii="Arial" w:hAnsi="Arial" w:cs="Arial"/>
        </w:rPr>
        <w:t>s</w:t>
      </w:r>
      <w:r w:rsidRPr="00000628">
        <w:rPr>
          <w:rFonts w:ascii="Arial" w:hAnsi="Arial" w:cs="Arial"/>
        </w:rPr>
        <w:t>tel de pro rata bedraagt 5%</w:t>
      </w:r>
      <w:r>
        <w:rPr>
          <w:rFonts w:ascii="Arial" w:hAnsi="Arial" w:cs="Arial"/>
        </w:rPr>
        <w:t>, dat betekent dat de zorg</w:t>
      </w:r>
      <w:r w:rsidRPr="00000628">
        <w:rPr>
          <w:rFonts w:ascii="Arial" w:hAnsi="Arial" w:cs="Arial"/>
        </w:rPr>
        <w:t>instelling 5% van die btw terug</w:t>
      </w:r>
      <w:r>
        <w:rPr>
          <w:rFonts w:ascii="Arial" w:hAnsi="Arial" w:cs="Arial"/>
        </w:rPr>
        <w:t>krijgt</w:t>
      </w:r>
      <w:r w:rsidRPr="00000628">
        <w:rPr>
          <w:rFonts w:ascii="Arial" w:hAnsi="Arial" w:cs="Arial"/>
        </w:rPr>
        <w:t xml:space="preserve"> (</w:t>
      </w:r>
      <w:r w:rsidR="009B4FEB">
        <w:rPr>
          <w:rFonts w:ascii="Arial" w:hAnsi="Arial" w:cs="Arial"/>
        </w:rPr>
        <w:t>€ </w:t>
      </w:r>
      <w:r w:rsidRPr="00000628">
        <w:rPr>
          <w:rFonts w:ascii="Arial" w:hAnsi="Arial" w:cs="Arial"/>
        </w:rPr>
        <w:t>420);</w:t>
      </w:r>
    </w:p>
    <w:p w14:paraId="712156B2" w14:textId="3C8F7FD6" w:rsidR="00E27E10" w:rsidRDefault="00E27E10" w:rsidP="00E27E10">
      <w:pPr>
        <w:pStyle w:val="Lijstalinea"/>
        <w:numPr>
          <w:ilvl w:val="0"/>
          <w:numId w:val="35"/>
        </w:numPr>
        <w:shd w:val="clear" w:color="auto" w:fill="FFFFFF" w:themeFill="background1"/>
        <w:spacing w:after="0" w:line="264" w:lineRule="auto"/>
        <w:rPr>
          <w:rFonts w:ascii="Arial" w:hAnsi="Arial" w:cs="Arial"/>
        </w:rPr>
      </w:pPr>
      <w:r>
        <w:rPr>
          <w:rFonts w:ascii="Arial" w:hAnsi="Arial" w:cs="Arial"/>
        </w:rPr>
        <w:t>i</w:t>
      </w:r>
      <w:r w:rsidRPr="00000628">
        <w:rPr>
          <w:rFonts w:ascii="Arial" w:hAnsi="Arial" w:cs="Arial"/>
        </w:rPr>
        <w:t>n 2027 daalt pro rata naar 4%</w:t>
      </w:r>
      <w:r>
        <w:rPr>
          <w:rFonts w:ascii="Arial" w:hAnsi="Arial" w:cs="Arial"/>
        </w:rPr>
        <w:t>, wat betekent dat de zorg</w:t>
      </w:r>
      <w:r w:rsidRPr="00000628">
        <w:rPr>
          <w:rFonts w:ascii="Arial" w:hAnsi="Arial" w:cs="Arial"/>
        </w:rPr>
        <w:t xml:space="preserve">instelling </w:t>
      </w:r>
      <w:r>
        <w:rPr>
          <w:rFonts w:ascii="Arial" w:hAnsi="Arial" w:cs="Arial"/>
        </w:rPr>
        <w:t xml:space="preserve">een </w:t>
      </w:r>
      <w:r w:rsidRPr="00000628">
        <w:rPr>
          <w:rFonts w:ascii="Arial" w:hAnsi="Arial" w:cs="Arial"/>
        </w:rPr>
        <w:t xml:space="preserve">deel van btw </w:t>
      </w:r>
      <w:r>
        <w:rPr>
          <w:rFonts w:ascii="Arial" w:hAnsi="Arial" w:cs="Arial"/>
        </w:rPr>
        <w:t xml:space="preserve">moet </w:t>
      </w:r>
      <w:r w:rsidRPr="00000628">
        <w:rPr>
          <w:rFonts w:ascii="Arial" w:hAnsi="Arial" w:cs="Arial"/>
        </w:rPr>
        <w:t>terugbetalen (</w:t>
      </w:r>
      <w:r>
        <w:rPr>
          <w:rFonts w:ascii="Arial" w:hAnsi="Arial" w:cs="Arial"/>
        </w:rPr>
        <w:t>4/5</w:t>
      </w:r>
      <w:r w:rsidRPr="003F6B86">
        <w:rPr>
          <w:rFonts w:ascii="Arial" w:hAnsi="Arial" w:cs="Arial"/>
          <w:vertAlign w:val="superscript"/>
        </w:rPr>
        <w:t>e</w:t>
      </w:r>
      <w:r>
        <w:rPr>
          <w:rFonts w:ascii="Arial" w:hAnsi="Arial" w:cs="Arial"/>
        </w:rPr>
        <w:t xml:space="preserve"> van </w:t>
      </w:r>
      <w:r w:rsidR="009B4FEB">
        <w:rPr>
          <w:rFonts w:ascii="Arial" w:hAnsi="Arial" w:cs="Arial"/>
        </w:rPr>
        <w:t>€ </w:t>
      </w:r>
      <w:r w:rsidRPr="00000628">
        <w:rPr>
          <w:rFonts w:ascii="Arial" w:hAnsi="Arial" w:cs="Arial"/>
        </w:rPr>
        <w:t>84)</w:t>
      </w:r>
      <w:r>
        <w:rPr>
          <w:rFonts w:ascii="Arial" w:hAnsi="Arial" w:cs="Arial"/>
        </w:rPr>
        <w:t>.</w:t>
      </w:r>
    </w:p>
    <w:p w14:paraId="2707F176" w14:textId="77777777" w:rsidR="00E27E10" w:rsidRPr="00000628" w:rsidRDefault="00E27E10" w:rsidP="00E27E10">
      <w:pPr>
        <w:shd w:val="clear" w:color="auto" w:fill="FFFFFF" w:themeFill="background1"/>
        <w:spacing w:after="0" w:line="264" w:lineRule="auto"/>
        <w:rPr>
          <w:rFonts w:ascii="Arial" w:hAnsi="Arial" w:cs="Arial"/>
        </w:rPr>
      </w:pPr>
    </w:p>
    <w:p w14:paraId="76C70D03" w14:textId="77777777" w:rsidR="00E27E10" w:rsidRPr="00597D69" w:rsidRDefault="00E27E10" w:rsidP="00E27E10">
      <w:pPr>
        <w:shd w:val="clear" w:color="auto" w:fill="FFFFFF" w:themeFill="background1"/>
        <w:tabs>
          <w:tab w:val="num" w:pos="1440"/>
        </w:tabs>
        <w:spacing w:after="0" w:line="264" w:lineRule="auto"/>
        <w:rPr>
          <w:rFonts w:ascii="Arial" w:hAnsi="Arial" w:cs="Arial"/>
        </w:rPr>
      </w:pPr>
      <w:r>
        <w:rPr>
          <w:rFonts w:ascii="Arial" w:hAnsi="Arial" w:cs="Arial"/>
        </w:rPr>
        <w:t xml:space="preserve">Het betekent een </w:t>
      </w:r>
      <w:r w:rsidRPr="00000628">
        <w:rPr>
          <w:rFonts w:ascii="Arial" w:hAnsi="Arial" w:cs="Arial"/>
        </w:rPr>
        <w:t>hoop gedoe</w:t>
      </w:r>
      <w:r>
        <w:rPr>
          <w:rFonts w:ascii="Arial" w:hAnsi="Arial" w:cs="Arial"/>
        </w:rPr>
        <w:t xml:space="preserve">. Zou de investering nog in </w:t>
      </w:r>
      <w:r w:rsidRPr="00000628">
        <w:rPr>
          <w:rFonts w:ascii="Arial" w:hAnsi="Arial" w:cs="Arial"/>
        </w:rPr>
        <w:t xml:space="preserve">2025 </w:t>
      </w:r>
      <w:r>
        <w:rPr>
          <w:rFonts w:ascii="Arial" w:hAnsi="Arial" w:cs="Arial"/>
        </w:rPr>
        <w:t>hebben plaatsgevonden, dan is btw-herziening later niet aan de orde</w:t>
      </w:r>
      <w:r w:rsidRPr="00000628">
        <w:rPr>
          <w:rFonts w:ascii="Arial" w:hAnsi="Arial" w:cs="Arial"/>
        </w:rPr>
        <w:t>.</w:t>
      </w:r>
    </w:p>
    <w:p w14:paraId="7424C512" w14:textId="77777777" w:rsidR="009E4B94" w:rsidRPr="00371295" w:rsidRDefault="009E4B94" w:rsidP="009E4B94">
      <w:pPr>
        <w:pStyle w:val="Kop1"/>
        <w:spacing w:before="360" w:after="120"/>
        <w:rPr>
          <w:rFonts w:ascii="Arial" w:hAnsi="Arial" w:cs="Arial"/>
          <w:b/>
          <w:bCs/>
        </w:rPr>
      </w:pPr>
      <w:r>
        <w:rPr>
          <w:rFonts w:ascii="Arial" w:hAnsi="Arial" w:cs="Arial"/>
          <w:b/>
          <w:bCs/>
        </w:rPr>
        <w:t>Andere maatregelen</w:t>
      </w:r>
    </w:p>
    <w:p w14:paraId="41A9264B" w14:textId="1EFB272B" w:rsidR="009E4B94" w:rsidRPr="00A171A0" w:rsidRDefault="009E4B94" w:rsidP="009E4B94">
      <w:pPr>
        <w:spacing w:after="0" w:line="264" w:lineRule="auto"/>
        <w:rPr>
          <w:rFonts w:ascii="Arial" w:hAnsi="Arial" w:cs="Arial"/>
        </w:rPr>
      </w:pPr>
      <w:bookmarkStart w:id="9" w:name="_Hlk209109473"/>
      <w:bookmarkStart w:id="10" w:name="_Hlk209109375"/>
      <w:r w:rsidRPr="00A171A0">
        <w:rPr>
          <w:rFonts w:ascii="Arial" w:hAnsi="Arial" w:cs="Arial"/>
        </w:rPr>
        <w:t xml:space="preserve">Behalve bovenstaande maatregelen gaat nog een aantal fiscale zaken veranderen, die voor u als </w:t>
      </w:r>
      <w:r w:rsidR="00152433" w:rsidRPr="00A171A0">
        <w:rPr>
          <w:rFonts w:ascii="Arial" w:hAnsi="Arial" w:cs="Arial"/>
        </w:rPr>
        <w:t>ondernemer</w:t>
      </w:r>
      <w:r w:rsidRPr="00A171A0">
        <w:rPr>
          <w:rFonts w:ascii="Arial" w:hAnsi="Arial" w:cs="Arial"/>
        </w:rPr>
        <w:t xml:space="preserve"> </w:t>
      </w:r>
      <w:r w:rsidR="00E27E10">
        <w:rPr>
          <w:rFonts w:ascii="Arial" w:hAnsi="Arial" w:cs="Arial"/>
        </w:rPr>
        <w:t xml:space="preserve">of in privé </w:t>
      </w:r>
      <w:r w:rsidRPr="00A171A0">
        <w:rPr>
          <w:rFonts w:ascii="Arial" w:hAnsi="Arial" w:cs="Arial"/>
        </w:rPr>
        <w:t>belangrijk kunnen zijn.</w:t>
      </w:r>
    </w:p>
    <w:p w14:paraId="1461750B" w14:textId="11940953" w:rsidR="00152433" w:rsidRPr="00A171A0" w:rsidRDefault="00F24F06" w:rsidP="003A257E">
      <w:pPr>
        <w:pStyle w:val="Lijstalinea"/>
        <w:numPr>
          <w:ilvl w:val="0"/>
          <w:numId w:val="1"/>
        </w:numPr>
        <w:spacing w:after="0" w:line="264" w:lineRule="auto"/>
        <w:rPr>
          <w:rFonts w:ascii="Arial" w:hAnsi="Arial" w:cs="Arial"/>
        </w:rPr>
      </w:pPr>
      <w:r w:rsidRPr="00A171A0">
        <w:rPr>
          <w:rFonts w:ascii="Arial" w:hAnsi="Arial" w:cs="Arial"/>
        </w:rPr>
        <w:t xml:space="preserve">er veranderen weer allerhande autobelastingen. Zo wordt </w:t>
      </w:r>
      <w:r w:rsidR="00152433" w:rsidRPr="00A171A0">
        <w:rPr>
          <w:rFonts w:ascii="Arial" w:hAnsi="Arial" w:cs="Arial"/>
        </w:rPr>
        <w:t>onder andere</w:t>
      </w:r>
      <w:r w:rsidR="00220997">
        <w:rPr>
          <w:rFonts w:ascii="Arial" w:hAnsi="Arial" w:cs="Arial"/>
        </w:rPr>
        <w:t>:</w:t>
      </w:r>
    </w:p>
    <w:p w14:paraId="4427DAAA" w14:textId="77777777" w:rsidR="00152433" w:rsidRPr="00A171A0" w:rsidRDefault="00F24F06" w:rsidP="00152433">
      <w:pPr>
        <w:pStyle w:val="Lijstalinea"/>
        <w:numPr>
          <w:ilvl w:val="1"/>
          <w:numId w:val="26"/>
        </w:numPr>
        <w:spacing w:after="0" w:line="264" w:lineRule="auto"/>
        <w:ind w:left="709" w:hanging="283"/>
        <w:rPr>
          <w:rFonts w:ascii="Arial" w:hAnsi="Arial" w:cs="Arial"/>
        </w:rPr>
      </w:pPr>
      <w:r w:rsidRPr="00A171A0">
        <w:rPr>
          <w:rFonts w:ascii="Arial" w:hAnsi="Arial" w:cs="Arial"/>
        </w:rPr>
        <w:lastRenderedPageBreak/>
        <w:t>de t</w:t>
      </w:r>
      <w:r w:rsidRPr="00F24F06">
        <w:rPr>
          <w:rFonts w:ascii="Arial" w:hAnsi="Arial" w:cs="Arial"/>
        </w:rPr>
        <w:t xml:space="preserve">ariefkorting in </w:t>
      </w:r>
      <w:r w:rsidRPr="00A171A0">
        <w:rPr>
          <w:rFonts w:ascii="Arial" w:hAnsi="Arial" w:cs="Arial"/>
        </w:rPr>
        <w:t xml:space="preserve">motorrijtuigenbelasting </w:t>
      </w:r>
      <w:r w:rsidRPr="00F24F06">
        <w:rPr>
          <w:rFonts w:ascii="Arial" w:hAnsi="Arial" w:cs="Arial"/>
        </w:rPr>
        <w:t>voor emissievrije personenauto's in periode 2026 – 2028</w:t>
      </w:r>
      <w:r w:rsidRPr="00A171A0">
        <w:rPr>
          <w:rFonts w:ascii="Arial" w:hAnsi="Arial" w:cs="Arial"/>
        </w:rPr>
        <w:t xml:space="preserve"> </w:t>
      </w:r>
      <w:r w:rsidRPr="00F24F06">
        <w:rPr>
          <w:rFonts w:ascii="Arial" w:hAnsi="Arial" w:cs="Arial"/>
        </w:rPr>
        <w:t>verhoogd van 25% naar 30%</w:t>
      </w:r>
      <w:r w:rsidR="00152433" w:rsidRPr="00A171A0">
        <w:rPr>
          <w:rFonts w:ascii="Arial" w:hAnsi="Arial" w:cs="Arial"/>
        </w:rPr>
        <w:t>;</w:t>
      </w:r>
    </w:p>
    <w:p w14:paraId="3C03E117" w14:textId="7F134CBE" w:rsidR="00152433" w:rsidRPr="00A171A0" w:rsidRDefault="00152433" w:rsidP="00152433">
      <w:pPr>
        <w:pStyle w:val="Lijstalinea"/>
        <w:numPr>
          <w:ilvl w:val="1"/>
          <w:numId w:val="26"/>
        </w:numPr>
        <w:spacing w:after="0" w:line="264" w:lineRule="auto"/>
        <w:ind w:left="709" w:hanging="283"/>
        <w:rPr>
          <w:rFonts w:ascii="Arial" w:hAnsi="Arial" w:cs="Arial"/>
        </w:rPr>
      </w:pPr>
      <w:r w:rsidRPr="00A171A0">
        <w:rPr>
          <w:rFonts w:ascii="Arial" w:hAnsi="Arial" w:cs="Arial"/>
        </w:rPr>
        <w:t>de k</w:t>
      </w:r>
      <w:r w:rsidRPr="00152433">
        <w:rPr>
          <w:rFonts w:ascii="Arial" w:hAnsi="Arial" w:cs="Arial"/>
        </w:rPr>
        <w:t xml:space="preserve">warttarieven in </w:t>
      </w:r>
      <w:r w:rsidRPr="00A171A0">
        <w:rPr>
          <w:rFonts w:ascii="Arial" w:hAnsi="Arial" w:cs="Arial"/>
        </w:rPr>
        <w:t xml:space="preserve">de motorrijtuigenbelasting </w:t>
      </w:r>
      <w:r w:rsidR="00384FA7">
        <w:rPr>
          <w:rFonts w:ascii="Arial" w:hAnsi="Arial" w:cs="Arial"/>
        </w:rPr>
        <w:t xml:space="preserve">worden </w:t>
      </w:r>
      <w:r w:rsidRPr="00152433">
        <w:rPr>
          <w:rFonts w:ascii="Arial" w:hAnsi="Arial" w:cs="Arial"/>
        </w:rPr>
        <w:t>m.i.v. 1</w:t>
      </w:r>
      <w:r w:rsidRPr="00A171A0">
        <w:rPr>
          <w:rFonts w:ascii="Arial" w:hAnsi="Arial" w:cs="Arial"/>
        </w:rPr>
        <w:t xml:space="preserve"> juli </w:t>
      </w:r>
      <w:r w:rsidRPr="00152433">
        <w:rPr>
          <w:rFonts w:ascii="Arial" w:hAnsi="Arial" w:cs="Arial"/>
        </w:rPr>
        <w:t>2026 beperkt tot bestelauto's en m.i.v. 1</w:t>
      </w:r>
      <w:r w:rsidRPr="00A171A0">
        <w:rPr>
          <w:rFonts w:ascii="Arial" w:hAnsi="Arial" w:cs="Arial"/>
        </w:rPr>
        <w:t xml:space="preserve"> januari </w:t>
      </w:r>
      <w:r w:rsidRPr="00152433">
        <w:rPr>
          <w:rFonts w:ascii="Arial" w:hAnsi="Arial" w:cs="Arial"/>
        </w:rPr>
        <w:t xml:space="preserve">2028 </w:t>
      </w:r>
      <w:r w:rsidR="00384FA7">
        <w:rPr>
          <w:rFonts w:ascii="Arial" w:hAnsi="Arial" w:cs="Arial"/>
        </w:rPr>
        <w:t>helemaal</w:t>
      </w:r>
      <w:r w:rsidRPr="00152433">
        <w:rPr>
          <w:rFonts w:ascii="Arial" w:hAnsi="Arial" w:cs="Arial"/>
        </w:rPr>
        <w:t xml:space="preserve"> afgeschaft</w:t>
      </w:r>
      <w:r w:rsidRPr="00A171A0">
        <w:rPr>
          <w:rFonts w:ascii="Arial" w:hAnsi="Arial" w:cs="Arial"/>
        </w:rPr>
        <w:t>;</w:t>
      </w:r>
    </w:p>
    <w:p w14:paraId="09417724" w14:textId="073F65E0" w:rsidR="00152433" w:rsidRPr="00A171A0" w:rsidRDefault="00384FA7" w:rsidP="00152433">
      <w:pPr>
        <w:pStyle w:val="Lijstalinea"/>
        <w:numPr>
          <w:ilvl w:val="1"/>
          <w:numId w:val="26"/>
        </w:numPr>
        <w:spacing w:line="264" w:lineRule="auto"/>
        <w:ind w:left="709" w:hanging="283"/>
        <w:rPr>
          <w:rFonts w:ascii="Arial" w:hAnsi="Arial" w:cs="Arial"/>
        </w:rPr>
      </w:pPr>
      <w:r>
        <w:rPr>
          <w:rFonts w:ascii="Arial" w:hAnsi="Arial" w:cs="Arial"/>
        </w:rPr>
        <w:t>de</w:t>
      </w:r>
      <w:r w:rsidR="00152433" w:rsidRPr="00A171A0">
        <w:rPr>
          <w:rFonts w:ascii="Arial" w:hAnsi="Arial" w:cs="Arial"/>
        </w:rPr>
        <w:t xml:space="preserve"> a</w:t>
      </w:r>
      <w:r w:rsidR="00152433" w:rsidRPr="00152433">
        <w:rPr>
          <w:rFonts w:ascii="Arial" w:hAnsi="Arial" w:cs="Arial"/>
        </w:rPr>
        <w:t>ccijnstarie</w:t>
      </w:r>
      <w:r>
        <w:rPr>
          <w:rFonts w:ascii="Arial" w:hAnsi="Arial" w:cs="Arial"/>
        </w:rPr>
        <w:t>ven</w:t>
      </w:r>
      <w:r w:rsidR="00152433" w:rsidRPr="00152433">
        <w:rPr>
          <w:rFonts w:ascii="Arial" w:hAnsi="Arial" w:cs="Arial"/>
        </w:rPr>
        <w:t xml:space="preserve"> voor ongelode benzine, diesel en LPG worden nog niet per 1</w:t>
      </w:r>
      <w:r w:rsidR="00152433" w:rsidRPr="00A171A0">
        <w:rPr>
          <w:rFonts w:ascii="Arial" w:hAnsi="Arial" w:cs="Arial"/>
        </w:rPr>
        <w:t xml:space="preserve"> januari 2026</w:t>
      </w:r>
      <w:r w:rsidR="00152433" w:rsidRPr="00152433">
        <w:rPr>
          <w:rFonts w:ascii="Arial" w:hAnsi="Arial" w:cs="Arial"/>
        </w:rPr>
        <w:t xml:space="preserve"> verhoogd.</w:t>
      </w:r>
      <w:r w:rsidR="00152433" w:rsidRPr="00A171A0">
        <w:rPr>
          <w:rFonts w:ascii="Arial" w:hAnsi="Arial" w:cs="Arial"/>
        </w:rPr>
        <w:t xml:space="preserve"> De b</w:t>
      </w:r>
      <w:r w:rsidR="00152433" w:rsidRPr="00152433">
        <w:rPr>
          <w:rFonts w:ascii="Arial" w:hAnsi="Arial" w:cs="Arial"/>
        </w:rPr>
        <w:t xml:space="preserve">randstofaccijns </w:t>
      </w:r>
      <w:r w:rsidR="00152433" w:rsidRPr="00A171A0">
        <w:rPr>
          <w:rFonts w:ascii="Arial" w:hAnsi="Arial" w:cs="Arial"/>
        </w:rPr>
        <w:t xml:space="preserve">blijft een </w:t>
      </w:r>
      <w:r w:rsidR="00152433" w:rsidRPr="00152433">
        <w:rPr>
          <w:rFonts w:ascii="Arial" w:hAnsi="Arial" w:cs="Arial"/>
        </w:rPr>
        <w:t>jaar langer laag</w:t>
      </w:r>
      <w:r>
        <w:rPr>
          <w:rFonts w:ascii="Arial" w:hAnsi="Arial" w:cs="Arial"/>
        </w:rPr>
        <w:t>;</w:t>
      </w:r>
    </w:p>
    <w:p w14:paraId="28552616" w14:textId="4587CC3C" w:rsidR="00152433" w:rsidRPr="00A171A0" w:rsidRDefault="00152433" w:rsidP="00152433">
      <w:pPr>
        <w:pStyle w:val="Lijstalinea"/>
        <w:numPr>
          <w:ilvl w:val="0"/>
          <w:numId w:val="1"/>
        </w:numPr>
        <w:spacing w:line="264" w:lineRule="auto"/>
        <w:rPr>
          <w:rFonts w:ascii="Arial" w:hAnsi="Arial" w:cs="Arial"/>
        </w:rPr>
      </w:pPr>
      <w:r w:rsidRPr="00A171A0">
        <w:rPr>
          <w:rFonts w:ascii="Arial" w:hAnsi="Arial" w:cs="Arial"/>
        </w:rPr>
        <w:t xml:space="preserve">het </w:t>
      </w:r>
      <w:r w:rsidRPr="00152433">
        <w:rPr>
          <w:rFonts w:ascii="Arial" w:hAnsi="Arial" w:cs="Arial"/>
        </w:rPr>
        <w:t xml:space="preserve">tarief </w:t>
      </w:r>
      <w:r w:rsidR="00384FA7">
        <w:rPr>
          <w:rFonts w:ascii="Arial" w:hAnsi="Arial" w:cs="Arial"/>
        </w:rPr>
        <w:t xml:space="preserve">overdrachtsbelasting </w:t>
      </w:r>
      <w:r w:rsidRPr="00152433">
        <w:rPr>
          <w:rFonts w:ascii="Arial" w:hAnsi="Arial" w:cs="Arial"/>
        </w:rPr>
        <w:t xml:space="preserve">voor woningen waarbij geen sprake is van langdurige eigen bewoning als hoofdverblijf </w:t>
      </w:r>
      <w:r w:rsidRPr="00A171A0">
        <w:rPr>
          <w:rFonts w:ascii="Arial" w:hAnsi="Arial" w:cs="Arial"/>
        </w:rPr>
        <w:t>(een zgn. eigen woning in box 1)</w:t>
      </w:r>
      <w:r w:rsidR="00384FA7">
        <w:rPr>
          <w:rFonts w:ascii="Arial" w:hAnsi="Arial" w:cs="Arial"/>
        </w:rPr>
        <w:t>,</w:t>
      </w:r>
      <w:r w:rsidRPr="00A171A0">
        <w:rPr>
          <w:rFonts w:ascii="Arial" w:hAnsi="Arial" w:cs="Arial"/>
        </w:rPr>
        <w:t xml:space="preserve"> </w:t>
      </w:r>
      <w:r w:rsidRPr="00152433">
        <w:rPr>
          <w:rFonts w:ascii="Arial" w:hAnsi="Arial" w:cs="Arial"/>
        </w:rPr>
        <w:t>wordt vanaf 1</w:t>
      </w:r>
      <w:r w:rsidRPr="00A171A0">
        <w:rPr>
          <w:rFonts w:ascii="Arial" w:hAnsi="Arial" w:cs="Arial"/>
        </w:rPr>
        <w:t xml:space="preserve"> januari </w:t>
      </w:r>
      <w:r w:rsidRPr="00152433">
        <w:rPr>
          <w:rFonts w:ascii="Arial" w:hAnsi="Arial" w:cs="Arial"/>
        </w:rPr>
        <w:t>2026 8%</w:t>
      </w:r>
      <w:r w:rsidRPr="00A171A0">
        <w:rPr>
          <w:rFonts w:ascii="Arial" w:hAnsi="Arial" w:cs="Arial"/>
        </w:rPr>
        <w:t xml:space="preserve">. Denk daarbij </w:t>
      </w:r>
      <w:r w:rsidRPr="00152433">
        <w:rPr>
          <w:rFonts w:ascii="Arial" w:hAnsi="Arial" w:cs="Arial"/>
        </w:rPr>
        <w:t xml:space="preserve">aan woningen </w:t>
      </w:r>
      <w:r w:rsidRPr="00A171A0">
        <w:rPr>
          <w:rFonts w:ascii="Arial" w:hAnsi="Arial" w:cs="Arial"/>
        </w:rPr>
        <w:t xml:space="preserve">die </w:t>
      </w:r>
      <w:r w:rsidRPr="00152433">
        <w:rPr>
          <w:rFonts w:ascii="Arial" w:hAnsi="Arial" w:cs="Arial"/>
        </w:rPr>
        <w:t xml:space="preserve">als beleggingspand </w:t>
      </w:r>
      <w:r w:rsidRPr="00A171A0">
        <w:rPr>
          <w:rFonts w:ascii="Arial" w:hAnsi="Arial" w:cs="Arial"/>
        </w:rPr>
        <w:t xml:space="preserve">of als </w:t>
      </w:r>
      <w:r w:rsidRPr="00152433">
        <w:rPr>
          <w:rFonts w:ascii="Arial" w:hAnsi="Arial" w:cs="Arial"/>
        </w:rPr>
        <w:t>tweede woning</w:t>
      </w:r>
      <w:r w:rsidRPr="00A171A0">
        <w:rPr>
          <w:rFonts w:ascii="Arial" w:hAnsi="Arial" w:cs="Arial"/>
        </w:rPr>
        <w:t xml:space="preserve"> worden gekocht</w:t>
      </w:r>
      <w:r w:rsidR="00384FA7">
        <w:rPr>
          <w:rFonts w:ascii="Arial" w:hAnsi="Arial" w:cs="Arial"/>
        </w:rPr>
        <w:t>. Let wel, dat geldt alleen voor woningen niet voor andere onroerende zaken;</w:t>
      </w:r>
    </w:p>
    <w:p w14:paraId="65A2F0E8" w14:textId="378EBCC0" w:rsidR="00152433" w:rsidRPr="00A171A0" w:rsidRDefault="00152433" w:rsidP="00BA489E">
      <w:pPr>
        <w:pStyle w:val="Lijstalinea"/>
        <w:numPr>
          <w:ilvl w:val="0"/>
          <w:numId w:val="1"/>
        </w:numPr>
        <w:spacing w:line="264" w:lineRule="auto"/>
        <w:rPr>
          <w:rFonts w:ascii="Arial" w:hAnsi="Arial" w:cs="Arial"/>
        </w:rPr>
      </w:pPr>
      <w:r w:rsidRPr="00A171A0">
        <w:rPr>
          <w:rFonts w:ascii="Arial" w:hAnsi="Arial" w:cs="Arial"/>
        </w:rPr>
        <w:t>de s</w:t>
      </w:r>
      <w:r w:rsidRPr="00152433">
        <w:rPr>
          <w:rFonts w:ascii="Arial" w:hAnsi="Arial" w:cs="Arial"/>
        </w:rPr>
        <w:t xml:space="preserve">tartersgrens </w:t>
      </w:r>
      <w:r w:rsidRPr="00A171A0">
        <w:rPr>
          <w:rFonts w:ascii="Arial" w:hAnsi="Arial" w:cs="Arial"/>
        </w:rPr>
        <w:t xml:space="preserve">voor de vrijstelling overdrachtsbelasting </w:t>
      </w:r>
      <w:r w:rsidRPr="00152433">
        <w:rPr>
          <w:rFonts w:ascii="Arial" w:hAnsi="Arial" w:cs="Arial"/>
        </w:rPr>
        <w:t xml:space="preserve">gaat van </w:t>
      </w:r>
      <w:r w:rsidR="009B4FEB">
        <w:rPr>
          <w:rFonts w:ascii="Arial" w:hAnsi="Arial" w:cs="Arial"/>
        </w:rPr>
        <w:t>€ </w:t>
      </w:r>
      <w:r w:rsidRPr="00152433">
        <w:rPr>
          <w:rFonts w:ascii="Arial" w:hAnsi="Arial" w:cs="Arial"/>
        </w:rPr>
        <w:t xml:space="preserve">525.000 naar </w:t>
      </w:r>
      <w:r w:rsidR="009B4FEB">
        <w:rPr>
          <w:rFonts w:ascii="Arial" w:hAnsi="Arial" w:cs="Arial"/>
        </w:rPr>
        <w:t>€ </w:t>
      </w:r>
      <w:r w:rsidRPr="00152433">
        <w:rPr>
          <w:rFonts w:ascii="Arial" w:hAnsi="Arial" w:cs="Arial"/>
        </w:rPr>
        <w:t>555.000</w:t>
      </w:r>
      <w:r w:rsidRPr="00A171A0">
        <w:rPr>
          <w:rFonts w:ascii="Arial" w:hAnsi="Arial" w:cs="Arial"/>
        </w:rPr>
        <w:t>;</w:t>
      </w:r>
    </w:p>
    <w:p w14:paraId="52343D19" w14:textId="6B332857" w:rsidR="00152433" w:rsidRPr="00A171A0" w:rsidRDefault="00152433" w:rsidP="00C20904">
      <w:pPr>
        <w:pStyle w:val="Lijstalinea"/>
        <w:numPr>
          <w:ilvl w:val="0"/>
          <w:numId w:val="1"/>
        </w:numPr>
        <w:spacing w:line="264" w:lineRule="auto"/>
        <w:rPr>
          <w:rFonts w:ascii="Arial" w:hAnsi="Arial" w:cs="Arial"/>
        </w:rPr>
      </w:pPr>
      <w:r w:rsidRPr="00A171A0">
        <w:rPr>
          <w:rFonts w:ascii="Arial" w:hAnsi="Arial" w:cs="Arial"/>
        </w:rPr>
        <w:t xml:space="preserve">de kansspelbelasting wordt op 1 januari 2026 verhoogd van </w:t>
      </w:r>
      <w:r w:rsidRPr="00152433">
        <w:rPr>
          <w:rFonts w:ascii="Arial" w:hAnsi="Arial" w:cs="Arial"/>
        </w:rPr>
        <w:t>34,2%</w:t>
      </w:r>
      <w:r w:rsidRPr="00A171A0">
        <w:rPr>
          <w:rFonts w:ascii="Arial" w:hAnsi="Arial" w:cs="Arial"/>
        </w:rPr>
        <w:t xml:space="preserve"> naar 3</w:t>
      </w:r>
      <w:r w:rsidRPr="00152433">
        <w:rPr>
          <w:rFonts w:ascii="Arial" w:hAnsi="Arial" w:cs="Arial"/>
        </w:rPr>
        <w:t>7,8%</w:t>
      </w:r>
      <w:r w:rsidR="00384FA7">
        <w:rPr>
          <w:rFonts w:ascii="Arial" w:hAnsi="Arial" w:cs="Arial"/>
        </w:rPr>
        <w:t>,</w:t>
      </w:r>
      <w:r w:rsidRPr="00A171A0">
        <w:rPr>
          <w:rFonts w:ascii="Arial" w:hAnsi="Arial" w:cs="Arial"/>
        </w:rPr>
        <w:t xml:space="preserve"> wat het winnen van de Postcodeloterij wat minder aantrekkelijk maakt;</w:t>
      </w:r>
      <w:r w:rsidR="00384FA7" w:rsidRPr="00384FA7">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35F4B165" w14:textId="6371E527" w:rsidR="00152433" w:rsidRPr="00A171A0" w:rsidRDefault="00152433" w:rsidP="00152433">
      <w:pPr>
        <w:pStyle w:val="Lijstalinea"/>
        <w:numPr>
          <w:ilvl w:val="0"/>
          <w:numId w:val="1"/>
        </w:numPr>
        <w:spacing w:line="264" w:lineRule="auto"/>
        <w:rPr>
          <w:rFonts w:ascii="Arial" w:hAnsi="Arial" w:cs="Arial"/>
        </w:rPr>
      </w:pPr>
      <w:r w:rsidRPr="00A171A0">
        <w:rPr>
          <w:rFonts w:ascii="Arial" w:hAnsi="Arial" w:cs="Arial"/>
        </w:rPr>
        <w:t xml:space="preserve">de btw-verhoging </w:t>
      </w:r>
      <w:r w:rsidRPr="00152433">
        <w:rPr>
          <w:rFonts w:ascii="Arial" w:hAnsi="Arial" w:cs="Arial"/>
        </w:rPr>
        <w:t xml:space="preserve">op cultuur, media en sport </w:t>
      </w:r>
      <w:r w:rsidRPr="00A171A0">
        <w:rPr>
          <w:rFonts w:ascii="Arial" w:hAnsi="Arial" w:cs="Arial"/>
        </w:rPr>
        <w:t xml:space="preserve">per 1 januari 2026 gaat niet door, </w:t>
      </w:r>
      <w:r w:rsidR="00384FA7">
        <w:rPr>
          <w:rFonts w:ascii="Arial" w:hAnsi="Arial" w:cs="Arial"/>
        </w:rPr>
        <w:t xml:space="preserve">daarvoor </w:t>
      </w:r>
      <w:r w:rsidRPr="00A171A0">
        <w:rPr>
          <w:rFonts w:ascii="Arial" w:hAnsi="Arial" w:cs="Arial"/>
        </w:rPr>
        <w:t xml:space="preserve">blijft </w:t>
      </w:r>
      <w:r w:rsidR="00384FA7">
        <w:rPr>
          <w:rFonts w:ascii="Arial" w:hAnsi="Arial" w:cs="Arial"/>
        </w:rPr>
        <w:t xml:space="preserve">het btw-tarief </w:t>
      </w:r>
      <w:r w:rsidRPr="00A171A0">
        <w:rPr>
          <w:rFonts w:ascii="Arial" w:hAnsi="Arial" w:cs="Arial"/>
        </w:rPr>
        <w:t>9%;</w:t>
      </w:r>
    </w:p>
    <w:p w14:paraId="66DFF8EB" w14:textId="2E7D540F" w:rsidR="00152433" w:rsidRDefault="00152433" w:rsidP="00152433">
      <w:pPr>
        <w:pStyle w:val="Lijstalinea"/>
        <w:numPr>
          <w:ilvl w:val="0"/>
          <w:numId w:val="1"/>
        </w:numPr>
        <w:spacing w:line="264" w:lineRule="auto"/>
        <w:rPr>
          <w:rFonts w:ascii="Arial" w:hAnsi="Arial" w:cs="Arial"/>
        </w:rPr>
      </w:pPr>
      <w:r w:rsidRPr="00A171A0">
        <w:rPr>
          <w:rFonts w:ascii="Arial" w:hAnsi="Arial" w:cs="Arial"/>
        </w:rPr>
        <w:t>de termijn voor het doen van aangiften erfbelasting is nu 8 maanden, die wordt vanaf volgend jaar verlengd tot 20 maanden. Ook de belastingrente over aanslagen erfbelasting gaat voortaan pas na 20 maanden lopen</w:t>
      </w:r>
      <w:r w:rsidR="00432D44">
        <w:rPr>
          <w:rFonts w:ascii="Arial" w:hAnsi="Arial" w:cs="Arial"/>
        </w:rPr>
        <w:t>;</w:t>
      </w:r>
    </w:p>
    <w:p w14:paraId="64396B7D" w14:textId="6A71E579" w:rsidR="00432D44" w:rsidRDefault="00432D44" w:rsidP="00432D44">
      <w:pPr>
        <w:pStyle w:val="Lijstalinea"/>
        <w:numPr>
          <w:ilvl w:val="0"/>
          <w:numId w:val="1"/>
        </w:numPr>
        <w:spacing w:line="264" w:lineRule="auto"/>
        <w:rPr>
          <w:rFonts w:ascii="Arial" w:hAnsi="Arial" w:cs="Arial"/>
        </w:rPr>
      </w:pPr>
      <w:r>
        <w:rPr>
          <w:rFonts w:ascii="Arial" w:hAnsi="Arial" w:cs="Arial"/>
        </w:rPr>
        <w:t xml:space="preserve">de </w:t>
      </w:r>
      <w:r w:rsidRPr="00432D44">
        <w:rPr>
          <w:rFonts w:ascii="Arial" w:hAnsi="Arial" w:cs="Arial"/>
        </w:rPr>
        <w:t xml:space="preserve">btw voor logies (door hotels, </w:t>
      </w:r>
      <w:proofErr w:type="spellStart"/>
      <w:r w:rsidRPr="00432D44">
        <w:rPr>
          <w:rFonts w:ascii="Arial" w:hAnsi="Arial" w:cs="Arial"/>
        </w:rPr>
        <w:t>B&amp;B’s</w:t>
      </w:r>
      <w:proofErr w:type="spellEnd"/>
      <w:r w:rsidRPr="00432D44">
        <w:rPr>
          <w:rFonts w:ascii="Arial" w:hAnsi="Arial" w:cs="Arial"/>
        </w:rPr>
        <w:t>, pensions en vakantiebestedingsbedrijven voor korte periode) gaat vanaf 2026 van 9% naar 21%. Het geldt echter niet voor kamperen. Er geldt ook een overgangsregeling. Dat betreft vouchers voor enkelvoudig gebruik en betalingen die plaatsvinden in 2025 voor prestaties die gelden voor 2026 en later. Ook dan dient de ondernemer 21% btw in rekening te brengen.</w:t>
      </w:r>
    </w:p>
    <w:bookmarkEnd w:id="9"/>
    <w:p w14:paraId="7FA0E0BC" w14:textId="4D0BB82C" w:rsidR="00A171A0" w:rsidRPr="00371295" w:rsidRDefault="00A171A0" w:rsidP="00A171A0">
      <w:pPr>
        <w:pStyle w:val="Kop1"/>
        <w:spacing w:before="360" w:after="120"/>
        <w:rPr>
          <w:rFonts w:ascii="Arial" w:hAnsi="Arial" w:cs="Arial"/>
          <w:b/>
          <w:bCs/>
        </w:rPr>
      </w:pPr>
      <w:r>
        <w:rPr>
          <w:rFonts w:ascii="Arial" w:hAnsi="Arial" w:cs="Arial"/>
          <w:b/>
          <w:bCs/>
        </w:rPr>
        <w:t>Wat ligt er nog meer op de korrel</w:t>
      </w:r>
    </w:p>
    <w:p w14:paraId="7948473C" w14:textId="77386EAF" w:rsidR="00152433" w:rsidRDefault="00A171A0" w:rsidP="00A171A0">
      <w:pPr>
        <w:spacing w:after="0" w:line="264" w:lineRule="auto"/>
        <w:rPr>
          <w:rFonts w:ascii="Arial" w:hAnsi="Arial" w:cs="Arial"/>
        </w:rPr>
      </w:pPr>
      <w:r w:rsidRPr="00A171A0">
        <w:rPr>
          <w:rFonts w:ascii="Arial" w:hAnsi="Arial" w:cs="Arial"/>
        </w:rPr>
        <w:t>Het kabinet heeft al een schot voor de boeg gegeven ten aanzien van een aantal andere zaken die ze willen aanpakken. Een paar kunnen ook voor u belangrijk zijn.</w:t>
      </w:r>
    </w:p>
    <w:p w14:paraId="23917829" w14:textId="77777777" w:rsidR="00A171A0" w:rsidRPr="00A171A0" w:rsidRDefault="00A171A0" w:rsidP="00A171A0">
      <w:pPr>
        <w:spacing w:after="0" w:line="264" w:lineRule="auto"/>
        <w:rPr>
          <w:rFonts w:ascii="Arial" w:hAnsi="Arial" w:cs="Arial"/>
        </w:rPr>
      </w:pPr>
    </w:p>
    <w:p w14:paraId="5E1B71E4" w14:textId="2B42FCDD" w:rsidR="00A171A0" w:rsidRPr="00A171A0" w:rsidRDefault="00A171A0" w:rsidP="00A171A0">
      <w:pPr>
        <w:pStyle w:val="Lijstalinea"/>
        <w:numPr>
          <w:ilvl w:val="0"/>
          <w:numId w:val="31"/>
        </w:numPr>
        <w:spacing w:after="0" w:line="264" w:lineRule="auto"/>
        <w:rPr>
          <w:rFonts w:ascii="Arial" w:hAnsi="Arial" w:cs="Arial"/>
        </w:rPr>
      </w:pPr>
      <w:r w:rsidRPr="00A171A0">
        <w:rPr>
          <w:rFonts w:ascii="Arial" w:hAnsi="Arial" w:cs="Arial"/>
        </w:rPr>
        <w:t xml:space="preserve">Er is steeds meer sprake van om op termijn de hypotheekrente af te schaffen. Dat zal vooral afhangen van het nieuwe kabinet. Maar dat er minimaal aan gemorreld </w:t>
      </w:r>
      <w:r w:rsidR="009F0C87">
        <w:rPr>
          <w:rFonts w:ascii="Arial" w:hAnsi="Arial" w:cs="Arial"/>
        </w:rPr>
        <w:t>gaat</w:t>
      </w:r>
      <w:r w:rsidRPr="00A171A0">
        <w:rPr>
          <w:rFonts w:ascii="Arial" w:hAnsi="Arial" w:cs="Arial"/>
        </w:rPr>
        <w:t xml:space="preserve"> worden, is zeer waarschijnlijk.</w:t>
      </w:r>
    </w:p>
    <w:p w14:paraId="1C8A07DF" w14:textId="77777777" w:rsidR="00A171A0" w:rsidRPr="00A171A0" w:rsidRDefault="00A171A0" w:rsidP="00A171A0">
      <w:pPr>
        <w:spacing w:after="0" w:line="264" w:lineRule="auto"/>
        <w:rPr>
          <w:rFonts w:ascii="Arial" w:hAnsi="Arial" w:cs="Arial"/>
        </w:rPr>
      </w:pPr>
    </w:p>
    <w:p w14:paraId="03559197" w14:textId="762C629C" w:rsidR="00A171A0" w:rsidRPr="00A171A0" w:rsidRDefault="00A171A0" w:rsidP="00A171A0">
      <w:pPr>
        <w:pStyle w:val="Lijstalinea"/>
        <w:numPr>
          <w:ilvl w:val="0"/>
          <w:numId w:val="31"/>
        </w:numPr>
        <w:spacing w:after="0" w:line="264" w:lineRule="auto"/>
        <w:rPr>
          <w:rFonts w:ascii="Arial" w:hAnsi="Arial" w:cs="Arial"/>
        </w:rPr>
      </w:pPr>
      <w:r w:rsidRPr="00A171A0">
        <w:rPr>
          <w:rFonts w:ascii="Arial" w:hAnsi="Arial" w:cs="Arial"/>
        </w:rPr>
        <w:t xml:space="preserve">Er is een verplichte </w:t>
      </w:r>
      <w:r w:rsidR="009F0C87">
        <w:rPr>
          <w:rFonts w:ascii="Arial" w:hAnsi="Arial" w:cs="Arial"/>
        </w:rPr>
        <w:t>arbeidsongeschiktheidsverzekering (</w:t>
      </w:r>
      <w:r w:rsidRPr="00A171A0">
        <w:rPr>
          <w:rFonts w:ascii="Arial" w:hAnsi="Arial" w:cs="Arial"/>
        </w:rPr>
        <w:t>AOV</w:t>
      </w:r>
      <w:r w:rsidR="009F0C87">
        <w:rPr>
          <w:rFonts w:ascii="Arial" w:hAnsi="Arial" w:cs="Arial"/>
        </w:rPr>
        <w:t>)</w:t>
      </w:r>
      <w:r w:rsidRPr="00A171A0">
        <w:rPr>
          <w:rFonts w:ascii="Arial" w:hAnsi="Arial" w:cs="Arial"/>
        </w:rPr>
        <w:t xml:space="preserve"> voor ondernemers aangekondigd. De contouren daarvan luiden als volgt:</w:t>
      </w:r>
    </w:p>
    <w:p w14:paraId="04BEF4D2" w14:textId="163310A0" w:rsidR="00A171A0" w:rsidRPr="00A171A0" w:rsidRDefault="00A171A0" w:rsidP="00A171A0">
      <w:pPr>
        <w:pStyle w:val="Lijstalinea"/>
        <w:numPr>
          <w:ilvl w:val="1"/>
          <w:numId w:val="33"/>
        </w:numPr>
        <w:spacing w:after="0" w:line="264" w:lineRule="auto"/>
        <w:ind w:left="709" w:hanging="283"/>
        <w:rPr>
          <w:rFonts w:ascii="Arial" w:hAnsi="Arial" w:cs="Arial"/>
        </w:rPr>
      </w:pPr>
      <w:r w:rsidRPr="00A171A0">
        <w:rPr>
          <w:rFonts w:ascii="Arial" w:hAnsi="Arial" w:cs="Arial"/>
        </w:rPr>
        <w:t>hij gaat gelden voor alle IB-ondernemers en hun meewerkende partners</w:t>
      </w:r>
      <w:r w:rsidR="009F0C87">
        <w:rPr>
          <w:rFonts w:ascii="Arial" w:hAnsi="Arial" w:cs="Arial"/>
        </w:rPr>
        <w:t>, dus niet alleen voor zzp’ers;</w:t>
      </w:r>
    </w:p>
    <w:p w14:paraId="3DAFB8AC" w14:textId="70026236" w:rsidR="00A171A0" w:rsidRPr="00A171A0" w:rsidRDefault="00A171A0" w:rsidP="00A171A0">
      <w:pPr>
        <w:pStyle w:val="Lijstalinea"/>
        <w:numPr>
          <w:ilvl w:val="1"/>
          <w:numId w:val="33"/>
        </w:numPr>
        <w:spacing w:after="0" w:line="264" w:lineRule="auto"/>
        <w:ind w:left="709" w:hanging="283"/>
        <w:rPr>
          <w:rFonts w:ascii="Arial" w:hAnsi="Arial" w:cs="Arial"/>
        </w:rPr>
      </w:pPr>
      <w:r w:rsidRPr="00A171A0">
        <w:rPr>
          <w:rFonts w:ascii="Arial" w:hAnsi="Arial" w:cs="Arial"/>
        </w:rPr>
        <w:t xml:space="preserve">ondernemers die al een passende AOV hebben, krijgen </w:t>
      </w:r>
      <w:r w:rsidR="009F0C87">
        <w:rPr>
          <w:rFonts w:ascii="Arial" w:hAnsi="Arial" w:cs="Arial"/>
        </w:rPr>
        <w:t>hier niet mee te maken</w:t>
      </w:r>
      <w:r w:rsidRPr="00A171A0">
        <w:rPr>
          <w:rFonts w:ascii="Arial" w:hAnsi="Arial" w:cs="Arial"/>
        </w:rPr>
        <w:t>;</w:t>
      </w:r>
    </w:p>
    <w:p w14:paraId="2CC2E126" w14:textId="34D2E450" w:rsidR="00A171A0" w:rsidRPr="00A171A0" w:rsidRDefault="00A171A0" w:rsidP="00A171A0">
      <w:pPr>
        <w:pStyle w:val="Lijstalinea"/>
        <w:numPr>
          <w:ilvl w:val="1"/>
          <w:numId w:val="33"/>
        </w:numPr>
        <w:spacing w:after="0" w:line="264" w:lineRule="auto"/>
        <w:ind w:left="709" w:hanging="283"/>
        <w:rPr>
          <w:rFonts w:ascii="Arial" w:hAnsi="Arial" w:cs="Arial"/>
        </w:rPr>
      </w:pPr>
      <w:r w:rsidRPr="00A171A0">
        <w:rPr>
          <w:rFonts w:ascii="Arial" w:hAnsi="Arial" w:cs="Arial"/>
        </w:rPr>
        <w:t>de wachttijd bedraagt niet één jaar, zoals oorspronkelijk de bedoeling was, maar twee jaar;</w:t>
      </w:r>
    </w:p>
    <w:p w14:paraId="4B4445DF" w14:textId="0B47D16D" w:rsidR="00A171A0" w:rsidRPr="00A171A0" w:rsidRDefault="00A171A0" w:rsidP="00A171A0">
      <w:pPr>
        <w:pStyle w:val="Lijstalinea"/>
        <w:numPr>
          <w:ilvl w:val="1"/>
          <w:numId w:val="33"/>
        </w:numPr>
        <w:spacing w:after="0" w:line="264" w:lineRule="auto"/>
        <w:ind w:left="709" w:hanging="283"/>
        <w:rPr>
          <w:rFonts w:ascii="Arial" w:hAnsi="Arial" w:cs="Arial"/>
        </w:rPr>
      </w:pPr>
      <w:r w:rsidRPr="00A171A0">
        <w:rPr>
          <w:rFonts w:ascii="Arial" w:hAnsi="Arial" w:cs="Arial"/>
        </w:rPr>
        <w:t xml:space="preserve">de jaarpremie wordt waarschijnlijk 5,4% van de winst met een maximum van </w:t>
      </w:r>
      <w:r w:rsidR="009B4FEB">
        <w:rPr>
          <w:rFonts w:ascii="Arial" w:hAnsi="Arial" w:cs="Arial"/>
        </w:rPr>
        <w:t>€ </w:t>
      </w:r>
      <w:r w:rsidRPr="00A171A0">
        <w:rPr>
          <w:rFonts w:ascii="Arial" w:hAnsi="Arial" w:cs="Arial"/>
        </w:rPr>
        <w:t xml:space="preserve">171 per maand (dat is </w:t>
      </w:r>
      <w:r w:rsidR="009B4FEB">
        <w:rPr>
          <w:rFonts w:ascii="Arial" w:hAnsi="Arial" w:cs="Arial"/>
        </w:rPr>
        <w:t>€ </w:t>
      </w:r>
      <w:r w:rsidRPr="00A171A0">
        <w:rPr>
          <w:rFonts w:ascii="Arial" w:hAnsi="Arial" w:cs="Arial"/>
        </w:rPr>
        <w:t>2.052 per jaar);</w:t>
      </w:r>
    </w:p>
    <w:p w14:paraId="22FB82B6" w14:textId="46F4F622" w:rsidR="00A171A0" w:rsidRPr="00A171A0" w:rsidRDefault="00A171A0" w:rsidP="00A171A0">
      <w:pPr>
        <w:pStyle w:val="Lijstalinea"/>
        <w:numPr>
          <w:ilvl w:val="1"/>
          <w:numId w:val="33"/>
        </w:numPr>
        <w:spacing w:after="0" w:line="264" w:lineRule="auto"/>
        <w:ind w:left="709" w:hanging="283"/>
        <w:rPr>
          <w:rFonts w:ascii="Arial" w:hAnsi="Arial" w:cs="Arial"/>
        </w:rPr>
      </w:pPr>
      <w:r w:rsidRPr="00A171A0">
        <w:rPr>
          <w:rFonts w:ascii="Arial" w:hAnsi="Arial" w:cs="Arial"/>
        </w:rPr>
        <w:t>de uitkering wordt 70% van de laatste winst, met een maximum van 143% van het wettelijk minimumloon, zodat uitkering maximaal 100% van het wettelijk minimumloon wordt</w:t>
      </w:r>
      <w:r>
        <w:rPr>
          <w:rFonts w:ascii="Arial" w:hAnsi="Arial" w:cs="Arial"/>
        </w:rPr>
        <w:t>.</w:t>
      </w:r>
    </w:p>
    <w:bookmarkEnd w:id="7"/>
    <w:bookmarkEnd w:id="10"/>
    <w:p w14:paraId="51504E0E" w14:textId="763D562F" w:rsidR="000D05A9" w:rsidRPr="00371295" w:rsidRDefault="000D05A9" w:rsidP="000D05A9">
      <w:pPr>
        <w:pStyle w:val="Kop1"/>
        <w:spacing w:before="360" w:after="120"/>
        <w:rPr>
          <w:rFonts w:ascii="Arial" w:hAnsi="Arial" w:cs="Arial"/>
          <w:b/>
          <w:bCs/>
        </w:rPr>
      </w:pPr>
      <w:r>
        <w:rPr>
          <w:rFonts w:ascii="Arial" w:hAnsi="Arial" w:cs="Arial"/>
          <w:b/>
          <w:bCs/>
        </w:rPr>
        <w:lastRenderedPageBreak/>
        <w:t>Ten slotte</w:t>
      </w:r>
    </w:p>
    <w:p w14:paraId="10CF4974" w14:textId="5E854ED7" w:rsidR="000D05A9" w:rsidRDefault="000D05A9" w:rsidP="000D05A9">
      <w:pPr>
        <w:spacing w:after="0" w:line="264" w:lineRule="auto"/>
        <w:rPr>
          <w:rFonts w:ascii="Arial" w:hAnsi="Arial" w:cs="Arial"/>
        </w:rPr>
      </w:pPr>
      <w:r>
        <w:rPr>
          <w:rFonts w:ascii="Arial" w:hAnsi="Arial" w:cs="Arial"/>
        </w:rPr>
        <w:t>Deze notitie geeft de belangrijkste wijzigingen weer die op Prinsjesdag 202</w:t>
      </w:r>
      <w:r w:rsidR="00A171A0">
        <w:rPr>
          <w:rFonts w:ascii="Arial" w:hAnsi="Arial" w:cs="Arial"/>
        </w:rPr>
        <w:t>5</w:t>
      </w:r>
      <w:r>
        <w:rPr>
          <w:rFonts w:ascii="Arial" w:hAnsi="Arial" w:cs="Arial"/>
        </w:rPr>
        <w:t xml:space="preserve"> bekend zijn gemaakt. En dan speciaal voor u, als ondernemer.</w:t>
      </w:r>
    </w:p>
    <w:p w14:paraId="7B419CDC" w14:textId="77777777" w:rsidR="000D05A9" w:rsidRDefault="000D05A9" w:rsidP="000D05A9">
      <w:pPr>
        <w:spacing w:after="0" w:line="264" w:lineRule="auto"/>
        <w:rPr>
          <w:rFonts w:ascii="Arial" w:hAnsi="Arial" w:cs="Arial"/>
        </w:rPr>
      </w:pPr>
    </w:p>
    <w:p w14:paraId="780BBA6C" w14:textId="00CC1DA5" w:rsidR="00F70A70" w:rsidRDefault="009E4B94" w:rsidP="009E4B94">
      <w:pPr>
        <w:spacing w:after="0" w:line="264" w:lineRule="auto"/>
        <w:rPr>
          <w:rFonts w:ascii="Arial" w:hAnsi="Arial" w:cs="Arial"/>
        </w:rPr>
      </w:pPr>
      <w:r>
        <w:rPr>
          <w:rFonts w:ascii="Arial" w:hAnsi="Arial" w:cs="Arial"/>
        </w:rPr>
        <w:t xml:space="preserve">Maar het zijn algemene regels. Het spreekt voor zich dat </w:t>
      </w:r>
      <w:r w:rsidR="009F0C87">
        <w:rPr>
          <w:rFonts w:ascii="Arial" w:hAnsi="Arial" w:cs="Arial"/>
        </w:rPr>
        <w:t xml:space="preserve">wij als </w:t>
      </w:r>
      <w:r>
        <w:rPr>
          <w:rFonts w:ascii="Arial" w:hAnsi="Arial" w:cs="Arial"/>
        </w:rPr>
        <w:t xml:space="preserve">uw NOAB-adviseur </w:t>
      </w:r>
      <w:r w:rsidR="004C322E">
        <w:rPr>
          <w:rFonts w:ascii="Arial" w:hAnsi="Arial" w:cs="Arial"/>
        </w:rPr>
        <w:t xml:space="preserve">dit </w:t>
      </w:r>
      <w:r>
        <w:rPr>
          <w:rFonts w:ascii="Arial" w:hAnsi="Arial" w:cs="Arial"/>
        </w:rPr>
        <w:t>graag met u wil</w:t>
      </w:r>
      <w:r w:rsidR="004C322E">
        <w:rPr>
          <w:rFonts w:ascii="Arial" w:hAnsi="Arial" w:cs="Arial"/>
        </w:rPr>
        <w:t>len</w:t>
      </w:r>
      <w:r>
        <w:rPr>
          <w:rFonts w:ascii="Arial" w:hAnsi="Arial" w:cs="Arial"/>
        </w:rPr>
        <w:t xml:space="preserve"> bespreken</w:t>
      </w:r>
      <w:r w:rsidR="004C322E">
        <w:rPr>
          <w:rFonts w:ascii="Arial" w:hAnsi="Arial" w:cs="Arial"/>
        </w:rPr>
        <w:t xml:space="preserve">. Dan kunnen we samen kijken wat </w:t>
      </w:r>
      <w:r>
        <w:rPr>
          <w:rFonts w:ascii="Arial" w:hAnsi="Arial" w:cs="Arial"/>
        </w:rPr>
        <w:t>dit nu precies in uw situatie voor gevolgen met zich meebrengt.</w:t>
      </w:r>
      <w:bookmarkEnd w:id="8"/>
    </w:p>
    <w:sectPr w:rsidR="00F70A70" w:rsidSect="007F1E32">
      <w:headerReference w:type="default" r:id="rId11"/>
      <w:footerReference w:type="default" r:id="rId12"/>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1653" w14:textId="77777777" w:rsidR="005620F8" w:rsidRDefault="005620F8" w:rsidP="005620F8">
      <w:pPr>
        <w:spacing w:after="0" w:line="240" w:lineRule="auto"/>
      </w:pPr>
      <w:r>
        <w:separator/>
      </w:r>
    </w:p>
  </w:endnote>
  <w:endnote w:type="continuationSeparator" w:id="0">
    <w:p w14:paraId="758A6022" w14:textId="77777777" w:rsidR="005620F8" w:rsidRDefault="005620F8" w:rsidP="0056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Khand Medium">
    <w:altName w:val="Mangal"/>
    <w:panose1 w:val="02000000000000000000"/>
    <w:charset w:val="00"/>
    <w:family w:val="auto"/>
    <w:pitch w:val="variable"/>
    <w:sig w:usb0="00008007" w:usb1="00000000" w:usb2="00000000" w:usb3="00000000" w:csb0="00000093" w:csb1="00000000"/>
  </w:font>
  <w:font w:name="Khand">
    <w:altName w:val="Nirmala UI"/>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AFF9" w14:textId="25CEF2D5" w:rsidR="005620F8" w:rsidRPr="002E774C" w:rsidRDefault="00C325A5" w:rsidP="005620F8">
    <w:pPr>
      <w:pStyle w:val="Voettekst"/>
      <w:tabs>
        <w:tab w:val="clear" w:pos="4536"/>
        <w:tab w:val="right" w:pos="6804"/>
        <w:tab w:val="left" w:pos="6946"/>
      </w:tabs>
      <w:rPr>
        <w:rFonts w:ascii="Arial" w:hAnsi="Arial" w:cs="Arial"/>
      </w:rPr>
    </w:pPr>
    <w:r>
      <w:rPr>
        <w:rFonts w:ascii="Khand Medium" w:hAnsi="Khand Medium" w:cs="Khand Medium"/>
        <w:noProof/>
        <w:color w:val="70AD47" w:themeColor="accent6"/>
        <w:sz w:val="40"/>
        <w:szCs w:val="40"/>
        <w:lang w:eastAsia="nl-NL"/>
      </w:rPr>
      <mc:AlternateContent>
        <mc:Choice Requires="wps">
          <w:drawing>
            <wp:anchor distT="0" distB="0" distL="114300" distR="114300" simplePos="0" relativeHeight="251660800" behindDoc="0" locked="0" layoutInCell="1" allowOverlap="1" wp14:anchorId="55A5BAA9" wp14:editId="5A9D6E27">
              <wp:simplePos x="0" y="0"/>
              <wp:positionH relativeFrom="page">
                <wp:posOffset>906780</wp:posOffset>
              </wp:positionH>
              <wp:positionV relativeFrom="paragraph">
                <wp:posOffset>722935</wp:posOffset>
              </wp:positionV>
              <wp:extent cx="6305550" cy="921385"/>
              <wp:effectExtent l="0" t="0" r="0" b="0"/>
              <wp:wrapNone/>
              <wp:docPr id="8" name="Tekstvak 8"/>
              <wp:cNvGraphicFramePr/>
              <a:graphic xmlns:a="http://schemas.openxmlformats.org/drawingml/2006/main">
                <a:graphicData uri="http://schemas.microsoft.com/office/word/2010/wordprocessingShape">
                  <wps:wsp>
                    <wps:cNvSpPr txBox="1"/>
                    <wps:spPr>
                      <a:xfrm>
                        <a:off x="0" y="0"/>
                        <a:ext cx="6305550" cy="921385"/>
                      </a:xfrm>
                      <a:prstGeom prst="rect">
                        <a:avLst/>
                      </a:prstGeom>
                      <a:noFill/>
                      <a:ln w="6350">
                        <a:noFill/>
                      </a:ln>
                    </wps:spPr>
                    <wps:txbx>
                      <w:txbxContent>
                        <w:p w14:paraId="72F8B561" w14:textId="7A06CF3B" w:rsidR="006E7A3B" w:rsidRPr="006E7A3B" w:rsidRDefault="006E7A3B" w:rsidP="006E7A3B">
                          <w:pPr>
                            <w:pStyle w:val="Geenafstand"/>
                            <w:jc w:val="center"/>
                            <w:rPr>
                              <w:rStyle w:val="Subtielebenadrukking"/>
                              <w:rFonts w:ascii="Khand" w:hAnsi="Khand" w:cs="Khand"/>
                              <w:i w:val="0"/>
                              <w:iCs w:val="0"/>
                              <w:color w:val="FF8200"/>
                              <w:sz w:val="76"/>
                              <w:szCs w:val="76"/>
                            </w:rPr>
                          </w:pPr>
                          <w:r w:rsidRPr="006E7A3B">
                            <w:rPr>
                              <w:rStyle w:val="Subtielebenadrukking"/>
                              <w:rFonts w:ascii="Khand" w:hAnsi="Khand" w:cs="Khand"/>
                              <w:color w:val="FF8200"/>
                              <w:sz w:val="76"/>
                              <w:szCs w:val="76"/>
                            </w:rPr>
                            <w:t>Prinsjesdag special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BAA9" id="_x0000_t202" coordsize="21600,21600" o:spt="202" path="m,l,21600r21600,l21600,xe">
              <v:stroke joinstyle="miter"/>
              <v:path gradientshapeok="t" o:connecttype="rect"/>
            </v:shapetype>
            <v:shape id="Tekstvak 8" o:spid="_x0000_s1027" type="#_x0000_t202" style="position:absolute;margin-left:71.4pt;margin-top:56.9pt;width:496.5pt;height:72.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" filled="f" stroked="f" strokeweight=".5pt">
              <v:textbox>
                <w:txbxContent>
                  <w:p w14:paraId="72F8B561" w14:textId="7A06CF3B" w:rsidR="006E7A3B" w:rsidRPr="006E7A3B" w:rsidRDefault="006E7A3B" w:rsidP="006E7A3B">
                    <w:pPr>
                      <w:pStyle w:val="Geenafstand"/>
                      <w:jc w:val="center"/>
                      <w:rPr>
                        <w:rStyle w:val="Subtielebenadrukking"/>
                        <w:rFonts w:ascii="Khand" w:hAnsi="Khand" w:cs="Khand"/>
                        <w:i w:val="0"/>
                        <w:iCs w:val="0"/>
                        <w:color w:val="FF8200"/>
                        <w:sz w:val="76"/>
                        <w:szCs w:val="76"/>
                      </w:rPr>
                    </w:pPr>
                    <w:r w:rsidRPr="006E7A3B">
                      <w:rPr>
                        <w:rStyle w:val="Subtielebenadrukking"/>
                        <w:rFonts w:ascii="Khand" w:hAnsi="Khand" w:cs="Khand"/>
                        <w:color w:val="FF8200"/>
                        <w:sz w:val="76"/>
                        <w:szCs w:val="76"/>
                      </w:rPr>
                      <w:t>Prinsjesdag special 2022</w:t>
                    </w:r>
                  </w:p>
                </w:txbxContent>
              </v:textbox>
              <w10:wrap anchorx="page"/>
            </v:shape>
          </w:pict>
        </mc:Fallback>
      </mc:AlternateContent>
    </w:r>
    <w:r w:rsidR="005620F8" w:rsidRPr="002E774C">
      <w:rPr>
        <w:rFonts w:ascii="Arial" w:hAnsi="Arial" w:cs="Arial"/>
        <w:i/>
        <w:sz w:val="16"/>
      </w:rPr>
      <w:t xml:space="preserve">NOAB </w:t>
    </w:r>
    <w:r w:rsidR="002E774C" w:rsidRPr="002E774C">
      <w:rPr>
        <w:rFonts w:ascii="Arial" w:hAnsi="Arial" w:cs="Arial"/>
        <w:i/>
        <w:sz w:val="16"/>
      </w:rPr>
      <w:t xml:space="preserve">Prinsjesdag special </w:t>
    </w:r>
    <w:r w:rsidR="002E774C">
      <w:rPr>
        <w:rFonts w:ascii="Arial" w:hAnsi="Arial" w:cs="Arial"/>
        <w:i/>
        <w:sz w:val="16"/>
      </w:rPr>
      <w:t>202</w:t>
    </w:r>
    <w:r w:rsidR="00F24F06">
      <w:rPr>
        <w:rFonts w:ascii="Arial" w:hAnsi="Arial" w:cs="Arial"/>
        <w:i/>
        <w:sz w:val="16"/>
      </w:rPr>
      <w:t>5</w:t>
    </w:r>
    <w:r w:rsidR="002E774C">
      <w:rPr>
        <w:rFonts w:ascii="Arial" w:hAnsi="Arial" w:cs="Arial"/>
        <w:i/>
        <w:sz w:val="16"/>
      </w:rPr>
      <w:t xml:space="preserve"> </w:t>
    </w:r>
    <w:r w:rsidR="002E774C" w:rsidRPr="002E774C">
      <w:rPr>
        <w:rFonts w:ascii="Arial" w:hAnsi="Arial" w:cs="Arial"/>
        <w:i/>
        <w:sz w:val="16"/>
      </w:rPr>
      <w:t xml:space="preserve">voor </w:t>
    </w:r>
    <w:r w:rsidR="000D05A9">
      <w:rPr>
        <w:rFonts w:ascii="Arial" w:hAnsi="Arial" w:cs="Arial"/>
        <w:i/>
        <w:sz w:val="16"/>
      </w:rPr>
      <w:t>IB-ondernemers</w:t>
    </w:r>
    <w:r w:rsidR="002E774C" w:rsidRPr="002E774C">
      <w:rPr>
        <w:rFonts w:ascii="Arial" w:hAnsi="Arial" w:cs="Arial"/>
        <w:i/>
        <w:sz w:val="16"/>
      </w:rPr>
      <w:t>.</w:t>
    </w:r>
    <w:r w:rsidR="005620F8" w:rsidRPr="002E774C">
      <w:rPr>
        <w:rFonts w:ascii="Arial" w:hAnsi="Arial" w:cs="Arial"/>
        <w:i/>
        <w:sz w:val="16"/>
      </w:rPr>
      <w:tab/>
    </w:r>
    <w:r w:rsidR="005620F8" w:rsidRPr="002E774C">
      <w:rPr>
        <w:rFonts w:ascii="Arial" w:hAnsi="Arial" w:cs="Arial"/>
        <w:sz w:val="16"/>
      </w:rPr>
      <w:t>Pagina:</w:t>
    </w:r>
    <w:r w:rsidR="005620F8" w:rsidRPr="002E774C">
      <w:rPr>
        <w:rFonts w:ascii="Arial" w:hAnsi="Arial" w:cs="Arial"/>
        <w:sz w:val="16"/>
      </w:rPr>
      <w:tab/>
    </w:r>
    <w:r w:rsidR="005620F8" w:rsidRPr="002E774C">
      <w:rPr>
        <w:rStyle w:val="Paginanummer"/>
        <w:rFonts w:ascii="Arial" w:hAnsi="Arial" w:cs="Arial"/>
      </w:rPr>
      <w:fldChar w:fldCharType="begin"/>
    </w:r>
    <w:r w:rsidR="005620F8" w:rsidRPr="002E774C">
      <w:rPr>
        <w:rStyle w:val="Paginanummer"/>
        <w:rFonts w:ascii="Arial" w:hAnsi="Arial" w:cs="Arial"/>
      </w:rPr>
      <w:instrText xml:space="preserve"> PAGE </w:instrText>
    </w:r>
    <w:r w:rsidR="005620F8" w:rsidRPr="002E774C">
      <w:rPr>
        <w:rStyle w:val="Paginanummer"/>
        <w:rFonts w:ascii="Arial" w:hAnsi="Arial" w:cs="Arial"/>
      </w:rPr>
      <w:fldChar w:fldCharType="separate"/>
    </w:r>
    <w:r w:rsidR="005620F8" w:rsidRPr="002E774C">
      <w:rPr>
        <w:rStyle w:val="Paginanummer"/>
        <w:rFonts w:ascii="Arial" w:hAnsi="Arial" w:cs="Arial"/>
      </w:rPr>
      <w:t>1</w:t>
    </w:r>
    <w:r w:rsidR="005620F8" w:rsidRPr="002E774C">
      <w:rPr>
        <w:rStyle w:val="Paginanummer"/>
        <w:rFonts w:ascii="Arial" w:hAnsi="Arial" w:cs="Arial"/>
      </w:rPr>
      <w:fldChar w:fldCharType="end"/>
    </w:r>
    <w:r w:rsidR="005620F8" w:rsidRPr="002E774C">
      <w:rPr>
        <w:rStyle w:val="Paginanummer"/>
        <w:rFonts w:ascii="Arial" w:hAnsi="Arial" w:cs="Arial"/>
      </w:rPr>
      <w:t>/</w:t>
    </w:r>
    <w:r w:rsidR="005620F8" w:rsidRPr="002E774C">
      <w:rPr>
        <w:rStyle w:val="Paginanummer"/>
        <w:rFonts w:ascii="Arial" w:hAnsi="Arial" w:cs="Arial"/>
      </w:rPr>
      <w:fldChar w:fldCharType="begin"/>
    </w:r>
    <w:r w:rsidR="005620F8" w:rsidRPr="002E774C">
      <w:rPr>
        <w:rStyle w:val="Paginanummer"/>
        <w:rFonts w:ascii="Arial" w:hAnsi="Arial" w:cs="Arial"/>
      </w:rPr>
      <w:instrText xml:space="preserve"> NUMPAGES </w:instrText>
    </w:r>
    <w:r w:rsidR="005620F8" w:rsidRPr="002E774C">
      <w:rPr>
        <w:rStyle w:val="Paginanummer"/>
        <w:rFonts w:ascii="Arial" w:hAnsi="Arial" w:cs="Arial"/>
      </w:rPr>
      <w:fldChar w:fldCharType="separate"/>
    </w:r>
    <w:r w:rsidR="005620F8" w:rsidRPr="002E774C">
      <w:rPr>
        <w:rStyle w:val="Paginanummer"/>
        <w:rFonts w:ascii="Arial" w:hAnsi="Arial" w:cs="Arial"/>
      </w:rPr>
      <w:t>8</w:t>
    </w:r>
    <w:r w:rsidR="005620F8" w:rsidRPr="002E774C">
      <w:rPr>
        <w:rStyle w:val="Paginanumm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BA81" w14:textId="77777777" w:rsidR="005620F8" w:rsidRDefault="005620F8" w:rsidP="005620F8">
      <w:pPr>
        <w:spacing w:after="0" w:line="240" w:lineRule="auto"/>
      </w:pPr>
      <w:r>
        <w:separator/>
      </w:r>
    </w:p>
  </w:footnote>
  <w:footnote w:type="continuationSeparator" w:id="0">
    <w:p w14:paraId="66975BE3" w14:textId="77777777" w:rsidR="005620F8" w:rsidRDefault="005620F8" w:rsidP="00562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CD8B" w14:textId="53DC43C0" w:rsidR="00684433" w:rsidRDefault="00C325A5">
    <w:pPr>
      <w:pStyle w:val="Koptekst"/>
    </w:pPr>
    <w:r>
      <w:rPr>
        <w:rFonts w:ascii="Khand Medium" w:hAnsi="Khand Medium" w:cs="Khand Medium"/>
        <w:noProof/>
        <w:color w:val="70AD47" w:themeColor="accent6"/>
        <w:sz w:val="40"/>
        <w:szCs w:val="40"/>
        <w:lang w:eastAsia="nl-NL"/>
      </w:rPr>
      <mc:AlternateContent>
        <mc:Choice Requires="wps">
          <w:drawing>
            <wp:anchor distT="0" distB="0" distL="114300" distR="114300" simplePos="0" relativeHeight="251664896" behindDoc="0" locked="0" layoutInCell="1" allowOverlap="1" wp14:anchorId="441FF311" wp14:editId="36923C35">
              <wp:simplePos x="0" y="0"/>
              <wp:positionH relativeFrom="margin">
                <wp:posOffset>-635</wp:posOffset>
              </wp:positionH>
              <wp:positionV relativeFrom="paragraph">
                <wp:posOffset>-190830</wp:posOffset>
              </wp:positionV>
              <wp:extent cx="6642735" cy="958291"/>
              <wp:effectExtent l="0" t="0" r="0" b="0"/>
              <wp:wrapNone/>
              <wp:docPr id="3" name="Tekstvak 3"/>
              <wp:cNvGraphicFramePr/>
              <a:graphic xmlns:a="http://schemas.openxmlformats.org/drawingml/2006/main">
                <a:graphicData uri="http://schemas.microsoft.com/office/word/2010/wordprocessingShape">
                  <wps:wsp>
                    <wps:cNvSpPr txBox="1"/>
                    <wps:spPr>
                      <a:xfrm>
                        <a:off x="0" y="0"/>
                        <a:ext cx="6642735" cy="958291"/>
                      </a:xfrm>
                      <a:prstGeom prst="rect">
                        <a:avLst/>
                      </a:prstGeom>
                      <a:noFill/>
                      <a:ln w="6350">
                        <a:noFill/>
                      </a:ln>
                    </wps:spPr>
                    <wps:txbx>
                      <w:txbxContent>
                        <w:p w14:paraId="2AFB9DC2" w14:textId="247DB75F" w:rsidR="00C325A5" w:rsidRPr="00C325A5" w:rsidRDefault="00C325A5" w:rsidP="00C325A5">
                          <w:pPr>
                            <w:pStyle w:val="Geenafstand"/>
                            <w:rPr>
                              <w:rStyle w:val="Subtielebenadrukking"/>
                              <w:rFonts w:ascii="Khand" w:hAnsi="Khand" w:cs="Khand"/>
                              <w:i w:val="0"/>
                              <w:iCs w:val="0"/>
                              <w:color w:val="FF8200"/>
                              <w:sz w:val="80"/>
                              <w:szCs w:val="80"/>
                            </w:rPr>
                          </w:pPr>
                          <w:r w:rsidRPr="00C325A5">
                            <w:rPr>
                              <w:rStyle w:val="Subtielebenadrukking"/>
                              <w:rFonts w:ascii="Khand" w:hAnsi="Khand" w:cs="Khand"/>
                              <w:i w:val="0"/>
                              <w:iCs w:val="0"/>
                              <w:color w:val="FF8200"/>
                              <w:sz w:val="80"/>
                              <w:szCs w:val="80"/>
                            </w:rPr>
                            <w:t>Prinsjesdag special 202</w:t>
                          </w:r>
                          <w:r w:rsidR="00F24F06">
                            <w:rPr>
                              <w:rStyle w:val="Subtielebenadrukking"/>
                              <w:rFonts w:ascii="Khand" w:hAnsi="Khand" w:cs="Khand"/>
                              <w:i w:val="0"/>
                              <w:iCs w:val="0"/>
                              <w:color w:val="FF8200"/>
                              <w:sz w:val="80"/>
                              <w:szCs w:val="8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FF311" id="_x0000_t202" coordsize="21600,21600" o:spt="202" path="m,l,21600r21600,l21600,xe">
              <v:stroke joinstyle="miter"/>
              <v:path gradientshapeok="t" o:connecttype="rect"/>
            </v:shapetype>
            <v:shape id="Tekstvak 3" o:spid="_x0000_s1026" type="#_x0000_t202" style="position:absolute;margin-left:-.05pt;margin-top:-15.05pt;width:523.05pt;height:75.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" filled="f" stroked="f" strokeweight=".5pt">
              <v:textbox>
                <w:txbxContent>
                  <w:p w14:paraId="2AFB9DC2" w14:textId="247DB75F" w:rsidR="00C325A5" w:rsidRPr="00C325A5" w:rsidRDefault="00C325A5" w:rsidP="00C325A5">
                    <w:pPr>
                      <w:pStyle w:val="Geenafstand"/>
                      <w:rPr>
                        <w:rStyle w:val="Subtielebenadrukking"/>
                        <w:rFonts w:ascii="Khand" w:hAnsi="Khand" w:cs="Khand"/>
                        <w:i w:val="0"/>
                        <w:iCs w:val="0"/>
                        <w:color w:val="FF8200"/>
                        <w:sz w:val="80"/>
                        <w:szCs w:val="80"/>
                      </w:rPr>
                    </w:pPr>
                    <w:r w:rsidRPr="00C325A5">
                      <w:rPr>
                        <w:rStyle w:val="Subtielebenadrukking"/>
                        <w:rFonts w:ascii="Khand" w:hAnsi="Khand" w:cs="Khand"/>
                        <w:i w:val="0"/>
                        <w:iCs w:val="0"/>
                        <w:color w:val="FF8200"/>
                        <w:sz w:val="80"/>
                        <w:szCs w:val="80"/>
                      </w:rPr>
                      <w:t>Prinsjesdag special 202</w:t>
                    </w:r>
                    <w:r w:rsidR="00F24F06">
                      <w:rPr>
                        <w:rStyle w:val="Subtielebenadrukking"/>
                        <w:rFonts w:ascii="Khand" w:hAnsi="Khand" w:cs="Khand"/>
                        <w:i w:val="0"/>
                        <w:iCs w:val="0"/>
                        <w:color w:val="FF8200"/>
                        <w:sz w:val="80"/>
                        <w:szCs w:val="80"/>
                      </w:rPr>
                      <w:t>5</w:t>
                    </w:r>
                  </w:p>
                </w:txbxContent>
              </v:textbox>
              <w10:wrap anchorx="margin"/>
            </v:shape>
          </w:pict>
        </mc:Fallback>
      </mc:AlternateContent>
    </w:r>
    <w:r>
      <w:rPr>
        <w:rFonts w:ascii="Khand Medium" w:hAnsi="Khand Medium" w:cs="Khand Medium"/>
        <w:noProof/>
        <w:color w:val="70AD47" w:themeColor="accent6"/>
        <w:sz w:val="40"/>
        <w:szCs w:val="40"/>
        <w:lang w:eastAsia="nl-NL"/>
      </w:rPr>
      <w:drawing>
        <wp:anchor distT="0" distB="0" distL="114300" distR="114300" simplePos="0" relativeHeight="251662848" behindDoc="0" locked="0" layoutInCell="1" allowOverlap="1" wp14:anchorId="39BA0282" wp14:editId="2F55BD05">
          <wp:simplePos x="0" y="0"/>
          <wp:positionH relativeFrom="leftMargin">
            <wp:posOffset>203505</wp:posOffset>
          </wp:positionH>
          <wp:positionV relativeFrom="topMargin">
            <wp:posOffset>184785</wp:posOffset>
          </wp:positionV>
          <wp:extent cx="584835" cy="781050"/>
          <wp:effectExtent l="0" t="0" r="5715" b="0"/>
          <wp:wrapThrough wrapText="bothSides">
            <wp:wrapPolygon edited="0">
              <wp:start x="0" y="0"/>
              <wp:lineTo x="0" y="21073"/>
              <wp:lineTo x="21107" y="21073"/>
              <wp:lineTo x="21107"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B_Log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83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6D7"/>
    <w:multiLevelType w:val="hybridMultilevel"/>
    <w:tmpl w:val="814478A4"/>
    <w:lvl w:ilvl="0" w:tplc="A746D2D2">
      <w:start w:val="1"/>
      <w:numFmt w:val="bullet"/>
      <w:lvlText w:val=""/>
      <w:lvlJc w:val="left"/>
      <w:pPr>
        <w:tabs>
          <w:tab w:val="num" w:pos="720"/>
        </w:tabs>
        <w:ind w:left="720" w:hanging="360"/>
      </w:pPr>
      <w:rPr>
        <w:rFonts w:ascii="Wingdings" w:hAnsi="Wingdings" w:hint="default"/>
      </w:rPr>
    </w:lvl>
    <w:lvl w:ilvl="1" w:tplc="5E7657CA" w:tentative="1">
      <w:start w:val="1"/>
      <w:numFmt w:val="bullet"/>
      <w:lvlText w:val=""/>
      <w:lvlJc w:val="left"/>
      <w:pPr>
        <w:tabs>
          <w:tab w:val="num" w:pos="1440"/>
        </w:tabs>
        <w:ind w:left="1440" w:hanging="360"/>
      </w:pPr>
      <w:rPr>
        <w:rFonts w:ascii="Wingdings" w:hAnsi="Wingdings" w:hint="default"/>
      </w:rPr>
    </w:lvl>
    <w:lvl w:ilvl="2" w:tplc="63A65D30" w:tentative="1">
      <w:start w:val="1"/>
      <w:numFmt w:val="bullet"/>
      <w:lvlText w:val=""/>
      <w:lvlJc w:val="left"/>
      <w:pPr>
        <w:tabs>
          <w:tab w:val="num" w:pos="2160"/>
        </w:tabs>
        <w:ind w:left="2160" w:hanging="360"/>
      </w:pPr>
      <w:rPr>
        <w:rFonts w:ascii="Wingdings" w:hAnsi="Wingdings" w:hint="default"/>
      </w:rPr>
    </w:lvl>
    <w:lvl w:ilvl="3" w:tplc="89B45D6C" w:tentative="1">
      <w:start w:val="1"/>
      <w:numFmt w:val="bullet"/>
      <w:lvlText w:val=""/>
      <w:lvlJc w:val="left"/>
      <w:pPr>
        <w:tabs>
          <w:tab w:val="num" w:pos="2880"/>
        </w:tabs>
        <w:ind w:left="2880" w:hanging="360"/>
      </w:pPr>
      <w:rPr>
        <w:rFonts w:ascii="Wingdings" w:hAnsi="Wingdings" w:hint="default"/>
      </w:rPr>
    </w:lvl>
    <w:lvl w:ilvl="4" w:tplc="8BC2179A" w:tentative="1">
      <w:start w:val="1"/>
      <w:numFmt w:val="bullet"/>
      <w:lvlText w:val=""/>
      <w:lvlJc w:val="left"/>
      <w:pPr>
        <w:tabs>
          <w:tab w:val="num" w:pos="3600"/>
        </w:tabs>
        <w:ind w:left="3600" w:hanging="360"/>
      </w:pPr>
      <w:rPr>
        <w:rFonts w:ascii="Wingdings" w:hAnsi="Wingdings" w:hint="default"/>
      </w:rPr>
    </w:lvl>
    <w:lvl w:ilvl="5" w:tplc="E7101758" w:tentative="1">
      <w:start w:val="1"/>
      <w:numFmt w:val="bullet"/>
      <w:lvlText w:val=""/>
      <w:lvlJc w:val="left"/>
      <w:pPr>
        <w:tabs>
          <w:tab w:val="num" w:pos="4320"/>
        </w:tabs>
        <w:ind w:left="4320" w:hanging="360"/>
      </w:pPr>
      <w:rPr>
        <w:rFonts w:ascii="Wingdings" w:hAnsi="Wingdings" w:hint="default"/>
      </w:rPr>
    </w:lvl>
    <w:lvl w:ilvl="6" w:tplc="0A360BE2" w:tentative="1">
      <w:start w:val="1"/>
      <w:numFmt w:val="bullet"/>
      <w:lvlText w:val=""/>
      <w:lvlJc w:val="left"/>
      <w:pPr>
        <w:tabs>
          <w:tab w:val="num" w:pos="5040"/>
        </w:tabs>
        <w:ind w:left="5040" w:hanging="360"/>
      </w:pPr>
      <w:rPr>
        <w:rFonts w:ascii="Wingdings" w:hAnsi="Wingdings" w:hint="default"/>
      </w:rPr>
    </w:lvl>
    <w:lvl w:ilvl="7" w:tplc="236668D0" w:tentative="1">
      <w:start w:val="1"/>
      <w:numFmt w:val="bullet"/>
      <w:lvlText w:val=""/>
      <w:lvlJc w:val="left"/>
      <w:pPr>
        <w:tabs>
          <w:tab w:val="num" w:pos="5760"/>
        </w:tabs>
        <w:ind w:left="5760" w:hanging="360"/>
      </w:pPr>
      <w:rPr>
        <w:rFonts w:ascii="Wingdings" w:hAnsi="Wingdings" w:hint="default"/>
      </w:rPr>
    </w:lvl>
    <w:lvl w:ilvl="8" w:tplc="88665A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71B73"/>
    <w:multiLevelType w:val="hybridMultilevel"/>
    <w:tmpl w:val="5DE2239A"/>
    <w:lvl w:ilvl="0" w:tplc="33746EA6">
      <w:start w:val="1"/>
      <w:numFmt w:val="bullet"/>
      <w:lvlText w:val=""/>
      <w:lvlJc w:val="left"/>
      <w:pPr>
        <w:tabs>
          <w:tab w:val="num" w:pos="720"/>
        </w:tabs>
        <w:ind w:left="720" w:hanging="360"/>
      </w:pPr>
      <w:rPr>
        <w:rFonts w:ascii="Wingdings" w:hAnsi="Wingdings" w:hint="default"/>
      </w:rPr>
    </w:lvl>
    <w:lvl w:ilvl="1" w:tplc="4C1057B6" w:tentative="1">
      <w:start w:val="1"/>
      <w:numFmt w:val="bullet"/>
      <w:lvlText w:val=""/>
      <w:lvlJc w:val="left"/>
      <w:pPr>
        <w:tabs>
          <w:tab w:val="num" w:pos="1440"/>
        </w:tabs>
        <w:ind w:left="1440" w:hanging="360"/>
      </w:pPr>
      <w:rPr>
        <w:rFonts w:ascii="Wingdings" w:hAnsi="Wingdings" w:hint="default"/>
      </w:rPr>
    </w:lvl>
    <w:lvl w:ilvl="2" w:tplc="330A97B8" w:tentative="1">
      <w:start w:val="1"/>
      <w:numFmt w:val="bullet"/>
      <w:lvlText w:val=""/>
      <w:lvlJc w:val="left"/>
      <w:pPr>
        <w:tabs>
          <w:tab w:val="num" w:pos="2160"/>
        </w:tabs>
        <w:ind w:left="2160" w:hanging="360"/>
      </w:pPr>
      <w:rPr>
        <w:rFonts w:ascii="Wingdings" w:hAnsi="Wingdings" w:hint="default"/>
      </w:rPr>
    </w:lvl>
    <w:lvl w:ilvl="3" w:tplc="EAA6A4DA" w:tentative="1">
      <w:start w:val="1"/>
      <w:numFmt w:val="bullet"/>
      <w:lvlText w:val=""/>
      <w:lvlJc w:val="left"/>
      <w:pPr>
        <w:tabs>
          <w:tab w:val="num" w:pos="2880"/>
        </w:tabs>
        <w:ind w:left="2880" w:hanging="360"/>
      </w:pPr>
      <w:rPr>
        <w:rFonts w:ascii="Wingdings" w:hAnsi="Wingdings" w:hint="default"/>
      </w:rPr>
    </w:lvl>
    <w:lvl w:ilvl="4" w:tplc="EDCC3C16" w:tentative="1">
      <w:start w:val="1"/>
      <w:numFmt w:val="bullet"/>
      <w:lvlText w:val=""/>
      <w:lvlJc w:val="left"/>
      <w:pPr>
        <w:tabs>
          <w:tab w:val="num" w:pos="3600"/>
        </w:tabs>
        <w:ind w:left="3600" w:hanging="360"/>
      </w:pPr>
      <w:rPr>
        <w:rFonts w:ascii="Wingdings" w:hAnsi="Wingdings" w:hint="default"/>
      </w:rPr>
    </w:lvl>
    <w:lvl w:ilvl="5" w:tplc="8CC02882" w:tentative="1">
      <w:start w:val="1"/>
      <w:numFmt w:val="bullet"/>
      <w:lvlText w:val=""/>
      <w:lvlJc w:val="left"/>
      <w:pPr>
        <w:tabs>
          <w:tab w:val="num" w:pos="4320"/>
        </w:tabs>
        <w:ind w:left="4320" w:hanging="360"/>
      </w:pPr>
      <w:rPr>
        <w:rFonts w:ascii="Wingdings" w:hAnsi="Wingdings" w:hint="default"/>
      </w:rPr>
    </w:lvl>
    <w:lvl w:ilvl="6" w:tplc="77EC2760" w:tentative="1">
      <w:start w:val="1"/>
      <w:numFmt w:val="bullet"/>
      <w:lvlText w:val=""/>
      <w:lvlJc w:val="left"/>
      <w:pPr>
        <w:tabs>
          <w:tab w:val="num" w:pos="5040"/>
        </w:tabs>
        <w:ind w:left="5040" w:hanging="360"/>
      </w:pPr>
      <w:rPr>
        <w:rFonts w:ascii="Wingdings" w:hAnsi="Wingdings" w:hint="default"/>
      </w:rPr>
    </w:lvl>
    <w:lvl w:ilvl="7" w:tplc="D30E64F0" w:tentative="1">
      <w:start w:val="1"/>
      <w:numFmt w:val="bullet"/>
      <w:lvlText w:val=""/>
      <w:lvlJc w:val="left"/>
      <w:pPr>
        <w:tabs>
          <w:tab w:val="num" w:pos="5760"/>
        </w:tabs>
        <w:ind w:left="5760" w:hanging="360"/>
      </w:pPr>
      <w:rPr>
        <w:rFonts w:ascii="Wingdings" w:hAnsi="Wingdings" w:hint="default"/>
      </w:rPr>
    </w:lvl>
    <w:lvl w:ilvl="8" w:tplc="CA34A71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97601"/>
    <w:multiLevelType w:val="hybridMultilevel"/>
    <w:tmpl w:val="82CEB1EE"/>
    <w:lvl w:ilvl="0" w:tplc="22801172">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6C140C"/>
    <w:multiLevelType w:val="hybridMultilevel"/>
    <w:tmpl w:val="827C35D6"/>
    <w:lvl w:ilvl="0" w:tplc="C69490DE">
      <w:start w:val="1"/>
      <w:numFmt w:val="bullet"/>
      <w:lvlText w:val=""/>
      <w:lvlJc w:val="left"/>
      <w:pPr>
        <w:tabs>
          <w:tab w:val="num" w:pos="720"/>
        </w:tabs>
        <w:ind w:left="720" w:hanging="360"/>
      </w:pPr>
      <w:rPr>
        <w:rFonts w:ascii="Symbol" w:hAnsi="Symbol" w:hint="default"/>
      </w:rPr>
    </w:lvl>
    <w:lvl w:ilvl="1" w:tplc="17E61816">
      <w:start w:val="1"/>
      <w:numFmt w:val="bullet"/>
      <w:lvlText w:val=""/>
      <w:lvlJc w:val="left"/>
      <w:pPr>
        <w:tabs>
          <w:tab w:val="num" w:pos="1440"/>
        </w:tabs>
        <w:ind w:left="1440" w:hanging="360"/>
      </w:pPr>
      <w:rPr>
        <w:rFonts w:ascii="Symbol" w:hAnsi="Symbol" w:hint="default"/>
      </w:rPr>
    </w:lvl>
    <w:lvl w:ilvl="2" w:tplc="5B9E1A3C" w:tentative="1">
      <w:start w:val="1"/>
      <w:numFmt w:val="bullet"/>
      <w:lvlText w:val=""/>
      <w:lvlJc w:val="left"/>
      <w:pPr>
        <w:tabs>
          <w:tab w:val="num" w:pos="2160"/>
        </w:tabs>
        <w:ind w:left="2160" w:hanging="360"/>
      </w:pPr>
      <w:rPr>
        <w:rFonts w:ascii="Symbol" w:hAnsi="Symbol" w:hint="default"/>
      </w:rPr>
    </w:lvl>
    <w:lvl w:ilvl="3" w:tplc="D3C6F5DC" w:tentative="1">
      <w:start w:val="1"/>
      <w:numFmt w:val="bullet"/>
      <w:lvlText w:val=""/>
      <w:lvlJc w:val="left"/>
      <w:pPr>
        <w:tabs>
          <w:tab w:val="num" w:pos="2880"/>
        </w:tabs>
        <w:ind w:left="2880" w:hanging="360"/>
      </w:pPr>
      <w:rPr>
        <w:rFonts w:ascii="Symbol" w:hAnsi="Symbol" w:hint="default"/>
      </w:rPr>
    </w:lvl>
    <w:lvl w:ilvl="4" w:tplc="7B5E3724" w:tentative="1">
      <w:start w:val="1"/>
      <w:numFmt w:val="bullet"/>
      <w:lvlText w:val=""/>
      <w:lvlJc w:val="left"/>
      <w:pPr>
        <w:tabs>
          <w:tab w:val="num" w:pos="3600"/>
        </w:tabs>
        <w:ind w:left="3600" w:hanging="360"/>
      </w:pPr>
      <w:rPr>
        <w:rFonts w:ascii="Symbol" w:hAnsi="Symbol" w:hint="default"/>
      </w:rPr>
    </w:lvl>
    <w:lvl w:ilvl="5" w:tplc="B9D80948" w:tentative="1">
      <w:start w:val="1"/>
      <w:numFmt w:val="bullet"/>
      <w:lvlText w:val=""/>
      <w:lvlJc w:val="left"/>
      <w:pPr>
        <w:tabs>
          <w:tab w:val="num" w:pos="4320"/>
        </w:tabs>
        <w:ind w:left="4320" w:hanging="360"/>
      </w:pPr>
      <w:rPr>
        <w:rFonts w:ascii="Symbol" w:hAnsi="Symbol" w:hint="default"/>
      </w:rPr>
    </w:lvl>
    <w:lvl w:ilvl="6" w:tplc="4FB0A036" w:tentative="1">
      <w:start w:val="1"/>
      <w:numFmt w:val="bullet"/>
      <w:lvlText w:val=""/>
      <w:lvlJc w:val="left"/>
      <w:pPr>
        <w:tabs>
          <w:tab w:val="num" w:pos="5040"/>
        </w:tabs>
        <w:ind w:left="5040" w:hanging="360"/>
      </w:pPr>
      <w:rPr>
        <w:rFonts w:ascii="Symbol" w:hAnsi="Symbol" w:hint="default"/>
      </w:rPr>
    </w:lvl>
    <w:lvl w:ilvl="7" w:tplc="D3367522" w:tentative="1">
      <w:start w:val="1"/>
      <w:numFmt w:val="bullet"/>
      <w:lvlText w:val=""/>
      <w:lvlJc w:val="left"/>
      <w:pPr>
        <w:tabs>
          <w:tab w:val="num" w:pos="5760"/>
        </w:tabs>
        <w:ind w:left="5760" w:hanging="360"/>
      </w:pPr>
      <w:rPr>
        <w:rFonts w:ascii="Symbol" w:hAnsi="Symbol" w:hint="default"/>
      </w:rPr>
    </w:lvl>
    <w:lvl w:ilvl="8" w:tplc="17DEFFD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16659C"/>
    <w:multiLevelType w:val="hybridMultilevel"/>
    <w:tmpl w:val="9E6862EE"/>
    <w:lvl w:ilvl="0" w:tplc="C91A70E6">
      <w:start w:val="1"/>
      <w:numFmt w:val="bullet"/>
      <w:lvlText w:val=""/>
      <w:lvlJc w:val="left"/>
      <w:pPr>
        <w:tabs>
          <w:tab w:val="num" w:pos="720"/>
        </w:tabs>
        <w:ind w:left="720" w:hanging="360"/>
      </w:pPr>
      <w:rPr>
        <w:rFonts w:ascii="Wingdings" w:hAnsi="Wingdings" w:hint="default"/>
      </w:rPr>
    </w:lvl>
    <w:lvl w:ilvl="1" w:tplc="AA527D72">
      <w:numFmt w:val="bullet"/>
      <w:lvlText w:val="‒"/>
      <w:lvlJc w:val="left"/>
      <w:pPr>
        <w:tabs>
          <w:tab w:val="num" w:pos="1440"/>
        </w:tabs>
        <w:ind w:left="1440" w:hanging="360"/>
      </w:pPr>
      <w:rPr>
        <w:rFonts w:ascii="Arial" w:hAnsi="Arial" w:hint="default"/>
      </w:rPr>
    </w:lvl>
    <w:lvl w:ilvl="2" w:tplc="2438C85A" w:tentative="1">
      <w:start w:val="1"/>
      <w:numFmt w:val="bullet"/>
      <w:lvlText w:val=""/>
      <w:lvlJc w:val="left"/>
      <w:pPr>
        <w:tabs>
          <w:tab w:val="num" w:pos="2160"/>
        </w:tabs>
        <w:ind w:left="2160" w:hanging="360"/>
      </w:pPr>
      <w:rPr>
        <w:rFonts w:ascii="Wingdings" w:hAnsi="Wingdings" w:hint="default"/>
      </w:rPr>
    </w:lvl>
    <w:lvl w:ilvl="3" w:tplc="9DD8E6C2" w:tentative="1">
      <w:start w:val="1"/>
      <w:numFmt w:val="bullet"/>
      <w:lvlText w:val=""/>
      <w:lvlJc w:val="left"/>
      <w:pPr>
        <w:tabs>
          <w:tab w:val="num" w:pos="2880"/>
        </w:tabs>
        <w:ind w:left="2880" w:hanging="360"/>
      </w:pPr>
      <w:rPr>
        <w:rFonts w:ascii="Wingdings" w:hAnsi="Wingdings" w:hint="default"/>
      </w:rPr>
    </w:lvl>
    <w:lvl w:ilvl="4" w:tplc="3E1C473E" w:tentative="1">
      <w:start w:val="1"/>
      <w:numFmt w:val="bullet"/>
      <w:lvlText w:val=""/>
      <w:lvlJc w:val="left"/>
      <w:pPr>
        <w:tabs>
          <w:tab w:val="num" w:pos="3600"/>
        </w:tabs>
        <w:ind w:left="3600" w:hanging="360"/>
      </w:pPr>
      <w:rPr>
        <w:rFonts w:ascii="Wingdings" w:hAnsi="Wingdings" w:hint="default"/>
      </w:rPr>
    </w:lvl>
    <w:lvl w:ilvl="5" w:tplc="66401ECC" w:tentative="1">
      <w:start w:val="1"/>
      <w:numFmt w:val="bullet"/>
      <w:lvlText w:val=""/>
      <w:lvlJc w:val="left"/>
      <w:pPr>
        <w:tabs>
          <w:tab w:val="num" w:pos="4320"/>
        </w:tabs>
        <w:ind w:left="4320" w:hanging="360"/>
      </w:pPr>
      <w:rPr>
        <w:rFonts w:ascii="Wingdings" w:hAnsi="Wingdings" w:hint="default"/>
      </w:rPr>
    </w:lvl>
    <w:lvl w:ilvl="6" w:tplc="FD1CC9BE" w:tentative="1">
      <w:start w:val="1"/>
      <w:numFmt w:val="bullet"/>
      <w:lvlText w:val=""/>
      <w:lvlJc w:val="left"/>
      <w:pPr>
        <w:tabs>
          <w:tab w:val="num" w:pos="5040"/>
        </w:tabs>
        <w:ind w:left="5040" w:hanging="360"/>
      </w:pPr>
      <w:rPr>
        <w:rFonts w:ascii="Wingdings" w:hAnsi="Wingdings" w:hint="default"/>
      </w:rPr>
    </w:lvl>
    <w:lvl w:ilvl="7" w:tplc="FD16C152" w:tentative="1">
      <w:start w:val="1"/>
      <w:numFmt w:val="bullet"/>
      <w:lvlText w:val=""/>
      <w:lvlJc w:val="left"/>
      <w:pPr>
        <w:tabs>
          <w:tab w:val="num" w:pos="5760"/>
        </w:tabs>
        <w:ind w:left="5760" w:hanging="360"/>
      </w:pPr>
      <w:rPr>
        <w:rFonts w:ascii="Wingdings" w:hAnsi="Wingdings" w:hint="default"/>
      </w:rPr>
    </w:lvl>
    <w:lvl w:ilvl="8" w:tplc="F17EF3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9B2E87"/>
    <w:multiLevelType w:val="hybridMultilevel"/>
    <w:tmpl w:val="7776482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3F5646"/>
    <w:multiLevelType w:val="hybridMultilevel"/>
    <w:tmpl w:val="B7DC26B2"/>
    <w:lvl w:ilvl="0" w:tplc="FEF47D96">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6F1272"/>
    <w:multiLevelType w:val="hybridMultilevel"/>
    <w:tmpl w:val="A1F0E56E"/>
    <w:lvl w:ilvl="0" w:tplc="5BC4C9BC">
      <w:start w:val="1"/>
      <w:numFmt w:val="bullet"/>
      <w:lvlText w:val=""/>
      <w:lvlJc w:val="left"/>
      <w:pPr>
        <w:tabs>
          <w:tab w:val="num" w:pos="360"/>
        </w:tabs>
        <w:ind w:left="360" w:hanging="360"/>
      </w:pPr>
      <w:rPr>
        <w:rFonts w:ascii="Wingdings" w:hAnsi="Wingdings" w:hint="default"/>
      </w:rPr>
    </w:lvl>
    <w:lvl w:ilvl="1" w:tplc="E578D850">
      <w:numFmt w:val="bullet"/>
      <w:lvlText w:val=""/>
      <w:lvlJc w:val="left"/>
      <w:pPr>
        <w:tabs>
          <w:tab w:val="num" w:pos="1080"/>
        </w:tabs>
        <w:ind w:left="1080" w:hanging="360"/>
      </w:pPr>
      <w:rPr>
        <w:rFonts w:ascii="Symbol" w:hAnsi="Symbol" w:hint="default"/>
      </w:rPr>
    </w:lvl>
    <w:lvl w:ilvl="2" w:tplc="07A6C1DE" w:tentative="1">
      <w:start w:val="1"/>
      <w:numFmt w:val="bullet"/>
      <w:lvlText w:val=""/>
      <w:lvlJc w:val="left"/>
      <w:pPr>
        <w:tabs>
          <w:tab w:val="num" w:pos="1800"/>
        </w:tabs>
        <w:ind w:left="1800" w:hanging="360"/>
      </w:pPr>
      <w:rPr>
        <w:rFonts w:ascii="Wingdings" w:hAnsi="Wingdings" w:hint="default"/>
      </w:rPr>
    </w:lvl>
    <w:lvl w:ilvl="3" w:tplc="D5246D0C" w:tentative="1">
      <w:start w:val="1"/>
      <w:numFmt w:val="bullet"/>
      <w:lvlText w:val=""/>
      <w:lvlJc w:val="left"/>
      <w:pPr>
        <w:tabs>
          <w:tab w:val="num" w:pos="2520"/>
        </w:tabs>
        <w:ind w:left="2520" w:hanging="360"/>
      </w:pPr>
      <w:rPr>
        <w:rFonts w:ascii="Wingdings" w:hAnsi="Wingdings" w:hint="default"/>
      </w:rPr>
    </w:lvl>
    <w:lvl w:ilvl="4" w:tplc="C7C45FCA" w:tentative="1">
      <w:start w:val="1"/>
      <w:numFmt w:val="bullet"/>
      <w:lvlText w:val=""/>
      <w:lvlJc w:val="left"/>
      <w:pPr>
        <w:tabs>
          <w:tab w:val="num" w:pos="3240"/>
        </w:tabs>
        <w:ind w:left="3240" w:hanging="360"/>
      </w:pPr>
      <w:rPr>
        <w:rFonts w:ascii="Wingdings" w:hAnsi="Wingdings" w:hint="default"/>
      </w:rPr>
    </w:lvl>
    <w:lvl w:ilvl="5" w:tplc="38102F72" w:tentative="1">
      <w:start w:val="1"/>
      <w:numFmt w:val="bullet"/>
      <w:lvlText w:val=""/>
      <w:lvlJc w:val="left"/>
      <w:pPr>
        <w:tabs>
          <w:tab w:val="num" w:pos="3960"/>
        </w:tabs>
        <w:ind w:left="3960" w:hanging="360"/>
      </w:pPr>
      <w:rPr>
        <w:rFonts w:ascii="Wingdings" w:hAnsi="Wingdings" w:hint="default"/>
      </w:rPr>
    </w:lvl>
    <w:lvl w:ilvl="6" w:tplc="89B8B8A4" w:tentative="1">
      <w:start w:val="1"/>
      <w:numFmt w:val="bullet"/>
      <w:lvlText w:val=""/>
      <w:lvlJc w:val="left"/>
      <w:pPr>
        <w:tabs>
          <w:tab w:val="num" w:pos="4680"/>
        </w:tabs>
        <w:ind w:left="4680" w:hanging="360"/>
      </w:pPr>
      <w:rPr>
        <w:rFonts w:ascii="Wingdings" w:hAnsi="Wingdings" w:hint="default"/>
      </w:rPr>
    </w:lvl>
    <w:lvl w:ilvl="7" w:tplc="168AEF3E" w:tentative="1">
      <w:start w:val="1"/>
      <w:numFmt w:val="bullet"/>
      <w:lvlText w:val=""/>
      <w:lvlJc w:val="left"/>
      <w:pPr>
        <w:tabs>
          <w:tab w:val="num" w:pos="5400"/>
        </w:tabs>
        <w:ind w:left="5400" w:hanging="360"/>
      </w:pPr>
      <w:rPr>
        <w:rFonts w:ascii="Wingdings" w:hAnsi="Wingdings" w:hint="default"/>
      </w:rPr>
    </w:lvl>
    <w:lvl w:ilvl="8" w:tplc="B412A5B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6B2D27"/>
    <w:multiLevelType w:val="hybridMultilevel"/>
    <w:tmpl w:val="D60C1DDC"/>
    <w:lvl w:ilvl="0" w:tplc="FEF47D96">
      <w:start w:val="1"/>
      <w:numFmt w:val="bullet"/>
      <w:lvlText w:val=""/>
      <w:lvlJc w:val="left"/>
      <w:pPr>
        <w:tabs>
          <w:tab w:val="num" w:pos="360"/>
        </w:tabs>
        <w:ind w:left="360" w:hanging="360"/>
      </w:pPr>
      <w:rPr>
        <w:rFonts w:ascii="Symbol" w:hAnsi="Symbol" w:hint="default"/>
      </w:rPr>
    </w:lvl>
    <w:lvl w:ilvl="1" w:tplc="6CDCD0B0">
      <w:start w:val="1"/>
      <w:numFmt w:val="bullet"/>
      <w:lvlText w:val=""/>
      <w:lvlJc w:val="left"/>
      <w:pPr>
        <w:tabs>
          <w:tab w:val="num" w:pos="1080"/>
        </w:tabs>
        <w:ind w:left="1080" w:hanging="360"/>
      </w:pPr>
      <w:rPr>
        <w:rFonts w:ascii="Symbol" w:hAnsi="Symbol" w:hint="default"/>
      </w:rPr>
    </w:lvl>
    <w:lvl w:ilvl="2" w:tplc="A440B54A" w:tentative="1">
      <w:start w:val="1"/>
      <w:numFmt w:val="bullet"/>
      <w:lvlText w:val=""/>
      <w:lvlJc w:val="left"/>
      <w:pPr>
        <w:tabs>
          <w:tab w:val="num" w:pos="1800"/>
        </w:tabs>
        <w:ind w:left="1800" w:hanging="360"/>
      </w:pPr>
      <w:rPr>
        <w:rFonts w:ascii="Symbol" w:hAnsi="Symbol" w:hint="default"/>
      </w:rPr>
    </w:lvl>
    <w:lvl w:ilvl="3" w:tplc="5C40904E" w:tentative="1">
      <w:start w:val="1"/>
      <w:numFmt w:val="bullet"/>
      <w:lvlText w:val=""/>
      <w:lvlJc w:val="left"/>
      <w:pPr>
        <w:tabs>
          <w:tab w:val="num" w:pos="2520"/>
        </w:tabs>
        <w:ind w:left="2520" w:hanging="360"/>
      </w:pPr>
      <w:rPr>
        <w:rFonts w:ascii="Symbol" w:hAnsi="Symbol" w:hint="default"/>
      </w:rPr>
    </w:lvl>
    <w:lvl w:ilvl="4" w:tplc="8D8E25F0" w:tentative="1">
      <w:start w:val="1"/>
      <w:numFmt w:val="bullet"/>
      <w:lvlText w:val=""/>
      <w:lvlJc w:val="left"/>
      <w:pPr>
        <w:tabs>
          <w:tab w:val="num" w:pos="3240"/>
        </w:tabs>
        <w:ind w:left="3240" w:hanging="360"/>
      </w:pPr>
      <w:rPr>
        <w:rFonts w:ascii="Symbol" w:hAnsi="Symbol" w:hint="default"/>
      </w:rPr>
    </w:lvl>
    <w:lvl w:ilvl="5" w:tplc="DA9E5EF2" w:tentative="1">
      <w:start w:val="1"/>
      <w:numFmt w:val="bullet"/>
      <w:lvlText w:val=""/>
      <w:lvlJc w:val="left"/>
      <w:pPr>
        <w:tabs>
          <w:tab w:val="num" w:pos="3960"/>
        </w:tabs>
        <w:ind w:left="3960" w:hanging="360"/>
      </w:pPr>
      <w:rPr>
        <w:rFonts w:ascii="Symbol" w:hAnsi="Symbol" w:hint="default"/>
      </w:rPr>
    </w:lvl>
    <w:lvl w:ilvl="6" w:tplc="DF488838" w:tentative="1">
      <w:start w:val="1"/>
      <w:numFmt w:val="bullet"/>
      <w:lvlText w:val=""/>
      <w:lvlJc w:val="left"/>
      <w:pPr>
        <w:tabs>
          <w:tab w:val="num" w:pos="4680"/>
        </w:tabs>
        <w:ind w:left="4680" w:hanging="360"/>
      </w:pPr>
      <w:rPr>
        <w:rFonts w:ascii="Symbol" w:hAnsi="Symbol" w:hint="default"/>
      </w:rPr>
    </w:lvl>
    <w:lvl w:ilvl="7" w:tplc="500EC13E" w:tentative="1">
      <w:start w:val="1"/>
      <w:numFmt w:val="bullet"/>
      <w:lvlText w:val=""/>
      <w:lvlJc w:val="left"/>
      <w:pPr>
        <w:tabs>
          <w:tab w:val="num" w:pos="5400"/>
        </w:tabs>
        <w:ind w:left="5400" w:hanging="360"/>
      </w:pPr>
      <w:rPr>
        <w:rFonts w:ascii="Symbol" w:hAnsi="Symbol" w:hint="default"/>
      </w:rPr>
    </w:lvl>
    <w:lvl w:ilvl="8" w:tplc="06B009A2"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3647DE9"/>
    <w:multiLevelType w:val="hybridMultilevel"/>
    <w:tmpl w:val="5BAC60D2"/>
    <w:lvl w:ilvl="0" w:tplc="BB0C3E20">
      <w:start w:val="1"/>
      <w:numFmt w:val="bullet"/>
      <w:lvlText w:val=""/>
      <w:lvlJc w:val="left"/>
      <w:pPr>
        <w:tabs>
          <w:tab w:val="num" w:pos="720"/>
        </w:tabs>
        <w:ind w:left="720" w:hanging="360"/>
      </w:pPr>
      <w:rPr>
        <w:rFonts w:ascii="Wingdings" w:hAnsi="Wingdings" w:hint="default"/>
      </w:rPr>
    </w:lvl>
    <w:lvl w:ilvl="1" w:tplc="BF44107E" w:tentative="1">
      <w:start w:val="1"/>
      <w:numFmt w:val="bullet"/>
      <w:lvlText w:val=""/>
      <w:lvlJc w:val="left"/>
      <w:pPr>
        <w:tabs>
          <w:tab w:val="num" w:pos="1440"/>
        </w:tabs>
        <w:ind w:left="1440" w:hanging="360"/>
      </w:pPr>
      <w:rPr>
        <w:rFonts w:ascii="Wingdings" w:hAnsi="Wingdings" w:hint="default"/>
      </w:rPr>
    </w:lvl>
    <w:lvl w:ilvl="2" w:tplc="FEA6E618" w:tentative="1">
      <w:start w:val="1"/>
      <w:numFmt w:val="bullet"/>
      <w:lvlText w:val=""/>
      <w:lvlJc w:val="left"/>
      <w:pPr>
        <w:tabs>
          <w:tab w:val="num" w:pos="2160"/>
        </w:tabs>
        <w:ind w:left="2160" w:hanging="360"/>
      </w:pPr>
      <w:rPr>
        <w:rFonts w:ascii="Wingdings" w:hAnsi="Wingdings" w:hint="default"/>
      </w:rPr>
    </w:lvl>
    <w:lvl w:ilvl="3" w:tplc="C576EE3A" w:tentative="1">
      <w:start w:val="1"/>
      <w:numFmt w:val="bullet"/>
      <w:lvlText w:val=""/>
      <w:lvlJc w:val="left"/>
      <w:pPr>
        <w:tabs>
          <w:tab w:val="num" w:pos="2880"/>
        </w:tabs>
        <w:ind w:left="2880" w:hanging="360"/>
      </w:pPr>
      <w:rPr>
        <w:rFonts w:ascii="Wingdings" w:hAnsi="Wingdings" w:hint="default"/>
      </w:rPr>
    </w:lvl>
    <w:lvl w:ilvl="4" w:tplc="DDC8FBFE" w:tentative="1">
      <w:start w:val="1"/>
      <w:numFmt w:val="bullet"/>
      <w:lvlText w:val=""/>
      <w:lvlJc w:val="left"/>
      <w:pPr>
        <w:tabs>
          <w:tab w:val="num" w:pos="3600"/>
        </w:tabs>
        <w:ind w:left="3600" w:hanging="360"/>
      </w:pPr>
      <w:rPr>
        <w:rFonts w:ascii="Wingdings" w:hAnsi="Wingdings" w:hint="default"/>
      </w:rPr>
    </w:lvl>
    <w:lvl w:ilvl="5" w:tplc="CFC2E5AE" w:tentative="1">
      <w:start w:val="1"/>
      <w:numFmt w:val="bullet"/>
      <w:lvlText w:val=""/>
      <w:lvlJc w:val="left"/>
      <w:pPr>
        <w:tabs>
          <w:tab w:val="num" w:pos="4320"/>
        </w:tabs>
        <w:ind w:left="4320" w:hanging="360"/>
      </w:pPr>
      <w:rPr>
        <w:rFonts w:ascii="Wingdings" w:hAnsi="Wingdings" w:hint="default"/>
      </w:rPr>
    </w:lvl>
    <w:lvl w:ilvl="6" w:tplc="FBAE0EB2" w:tentative="1">
      <w:start w:val="1"/>
      <w:numFmt w:val="bullet"/>
      <w:lvlText w:val=""/>
      <w:lvlJc w:val="left"/>
      <w:pPr>
        <w:tabs>
          <w:tab w:val="num" w:pos="5040"/>
        </w:tabs>
        <w:ind w:left="5040" w:hanging="360"/>
      </w:pPr>
      <w:rPr>
        <w:rFonts w:ascii="Wingdings" w:hAnsi="Wingdings" w:hint="default"/>
      </w:rPr>
    </w:lvl>
    <w:lvl w:ilvl="7" w:tplc="005E6010" w:tentative="1">
      <w:start w:val="1"/>
      <w:numFmt w:val="bullet"/>
      <w:lvlText w:val=""/>
      <w:lvlJc w:val="left"/>
      <w:pPr>
        <w:tabs>
          <w:tab w:val="num" w:pos="5760"/>
        </w:tabs>
        <w:ind w:left="5760" w:hanging="360"/>
      </w:pPr>
      <w:rPr>
        <w:rFonts w:ascii="Wingdings" w:hAnsi="Wingdings" w:hint="default"/>
      </w:rPr>
    </w:lvl>
    <w:lvl w:ilvl="8" w:tplc="B7441D8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A4CB6"/>
    <w:multiLevelType w:val="hybridMultilevel"/>
    <w:tmpl w:val="546AF9A2"/>
    <w:lvl w:ilvl="0" w:tplc="FEF47D9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892F3E"/>
    <w:multiLevelType w:val="hybridMultilevel"/>
    <w:tmpl w:val="5D7CD19A"/>
    <w:lvl w:ilvl="0" w:tplc="FFFFFFFF">
      <w:start w:val="1"/>
      <w:numFmt w:val="decimal"/>
      <w:lvlText w:val="%1."/>
      <w:lvlJc w:val="left"/>
      <w:pPr>
        <w:ind w:left="360" w:hanging="360"/>
      </w:pPr>
    </w:lvl>
    <w:lvl w:ilvl="1" w:tplc="FEF47D96">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1525AA8"/>
    <w:multiLevelType w:val="hybridMultilevel"/>
    <w:tmpl w:val="33709A12"/>
    <w:lvl w:ilvl="0" w:tplc="232CD56E">
      <w:start w:val="1"/>
      <w:numFmt w:val="bullet"/>
      <w:lvlText w:val=""/>
      <w:lvlJc w:val="left"/>
      <w:pPr>
        <w:tabs>
          <w:tab w:val="num" w:pos="720"/>
        </w:tabs>
        <w:ind w:left="720" w:hanging="360"/>
      </w:pPr>
      <w:rPr>
        <w:rFonts w:ascii="Wingdings" w:hAnsi="Wingdings" w:hint="default"/>
      </w:rPr>
    </w:lvl>
    <w:lvl w:ilvl="1" w:tplc="62D63C8E" w:tentative="1">
      <w:start w:val="1"/>
      <w:numFmt w:val="bullet"/>
      <w:lvlText w:val=""/>
      <w:lvlJc w:val="left"/>
      <w:pPr>
        <w:tabs>
          <w:tab w:val="num" w:pos="1440"/>
        </w:tabs>
        <w:ind w:left="1440" w:hanging="360"/>
      </w:pPr>
      <w:rPr>
        <w:rFonts w:ascii="Wingdings" w:hAnsi="Wingdings" w:hint="default"/>
      </w:rPr>
    </w:lvl>
    <w:lvl w:ilvl="2" w:tplc="7492A3F8" w:tentative="1">
      <w:start w:val="1"/>
      <w:numFmt w:val="bullet"/>
      <w:lvlText w:val=""/>
      <w:lvlJc w:val="left"/>
      <w:pPr>
        <w:tabs>
          <w:tab w:val="num" w:pos="2160"/>
        </w:tabs>
        <w:ind w:left="2160" w:hanging="360"/>
      </w:pPr>
      <w:rPr>
        <w:rFonts w:ascii="Wingdings" w:hAnsi="Wingdings" w:hint="default"/>
      </w:rPr>
    </w:lvl>
    <w:lvl w:ilvl="3" w:tplc="EEC0D0D4" w:tentative="1">
      <w:start w:val="1"/>
      <w:numFmt w:val="bullet"/>
      <w:lvlText w:val=""/>
      <w:lvlJc w:val="left"/>
      <w:pPr>
        <w:tabs>
          <w:tab w:val="num" w:pos="2880"/>
        </w:tabs>
        <w:ind w:left="2880" w:hanging="360"/>
      </w:pPr>
      <w:rPr>
        <w:rFonts w:ascii="Wingdings" w:hAnsi="Wingdings" w:hint="default"/>
      </w:rPr>
    </w:lvl>
    <w:lvl w:ilvl="4" w:tplc="CDFE0700" w:tentative="1">
      <w:start w:val="1"/>
      <w:numFmt w:val="bullet"/>
      <w:lvlText w:val=""/>
      <w:lvlJc w:val="left"/>
      <w:pPr>
        <w:tabs>
          <w:tab w:val="num" w:pos="3600"/>
        </w:tabs>
        <w:ind w:left="3600" w:hanging="360"/>
      </w:pPr>
      <w:rPr>
        <w:rFonts w:ascii="Wingdings" w:hAnsi="Wingdings" w:hint="default"/>
      </w:rPr>
    </w:lvl>
    <w:lvl w:ilvl="5" w:tplc="F93ABFEA" w:tentative="1">
      <w:start w:val="1"/>
      <w:numFmt w:val="bullet"/>
      <w:lvlText w:val=""/>
      <w:lvlJc w:val="left"/>
      <w:pPr>
        <w:tabs>
          <w:tab w:val="num" w:pos="4320"/>
        </w:tabs>
        <w:ind w:left="4320" w:hanging="360"/>
      </w:pPr>
      <w:rPr>
        <w:rFonts w:ascii="Wingdings" w:hAnsi="Wingdings" w:hint="default"/>
      </w:rPr>
    </w:lvl>
    <w:lvl w:ilvl="6" w:tplc="E8EADF26" w:tentative="1">
      <w:start w:val="1"/>
      <w:numFmt w:val="bullet"/>
      <w:lvlText w:val=""/>
      <w:lvlJc w:val="left"/>
      <w:pPr>
        <w:tabs>
          <w:tab w:val="num" w:pos="5040"/>
        </w:tabs>
        <w:ind w:left="5040" w:hanging="360"/>
      </w:pPr>
      <w:rPr>
        <w:rFonts w:ascii="Wingdings" w:hAnsi="Wingdings" w:hint="default"/>
      </w:rPr>
    </w:lvl>
    <w:lvl w:ilvl="7" w:tplc="3A600190" w:tentative="1">
      <w:start w:val="1"/>
      <w:numFmt w:val="bullet"/>
      <w:lvlText w:val=""/>
      <w:lvlJc w:val="left"/>
      <w:pPr>
        <w:tabs>
          <w:tab w:val="num" w:pos="5760"/>
        </w:tabs>
        <w:ind w:left="5760" w:hanging="360"/>
      </w:pPr>
      <w:rPr>
        <w:rFonts w:ascii="Wingdings" w:hAnsi="Wingdings" w:hint="default"/>
      </w:rPr>
    </w:lvl>
    <w:lvl w:ilvl="8" w:tplc="67EE6E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F30FA"/>
    <w:multiLevelType w:val="hybridMultilevel"/>
    <w:tmpl w:val="34A86F12"/>
    <w:lvl w:ilvl="0" w:tplc="A5B6C866">
      <w:start w:val="1"/>
      <w:numFmt w:val="bullet"/>
      <w:lvlText w:val="‒"/>
      <w:lvlJc w:val="left"/>
      <w:pPr>
        <w:tabs>
          <w:tab w:val="num" w:pos="720"/>
        </w:tabs>
        <w:ind w:left="720" w:hanging="360"/>
      </w:pPr>
      <w:rPr>
        <w:rFonts w:ascii="Arial" w:hAnsi="Arial" w:hint="default"/>
      </w:rPr>
    </w:lvl>
    <w:lvl w:ilvl="1" w:tplc="A1C44CDC">
      <w:start w:val="1"/>
      <w:numFmt w:val="bullet"/>
      <w:lvlText w:val="‒"/>
      <w:lvlJc w:val="left"/>
      <w:pPr>
        <w:tabs>
          <w:tab w:val="num" w:pos="1440"/>
        </w:tabs>
        <w:ind w:left="1440" w:hanging="360"/>
      </w:pPr>
      <w:rPr>
        <w:rFonts w:ascii="Arial" w:hAnsi="Arial" w:hint="default"/>
      </w:rPr>
    </w:lvl>
    <w:lvl w:ilvl="2" w:tplc="22407762" w:tentative="1">
      <w:start w:val="1"/>
      <w:numFmt w:val="bullet"/>
      <w:lvlText w:val="‒"/>
      <w:lvlJc w:val="left"/>
      <w:pPr>
        <w:tabs>
          <w:tab w:val="num" w:pos="2160"/>
        </w:tabs>
        <w:ind w:left="2160" w:hanging="360"/>
      </w:pPr>
      <w:rPr>
        <w:rFonts w:ascii="Arial" w:hAnsi="Arial" w:hint="default"/>
      </w:rPr>
    </w:lvl>
    <w:lvl w:ilvl="3" w:tplc="48C65F98" w:tentative="1">
      <w:start w:val="1"/>
      <w:numFmt w:val="bullet"/>
      <w:lvlText w:val="‒"/>
      <w:lvlJc w:val="left"/>
      <w:pPr>
        <w:tabs>
          <w:tab w:val="num" w:pos="2880"/>
        </w:tabs>
        <w:ind w:left="2880" w:hanging="360"/>
      </w:pPr>
      <w:rPr>
        <w:rFonts w:ascii="Arial" w:hAnsi="Arial" w:hint="default"/>
      </w:rPr>
    </w:lvl>
    <w:lvl w:ilvl="4" w:tplc="DB12FBA2" w:tentative="1">
      <w:start w:val="1"/>
      <w:numFmt w:val="bullet"/>
      <w:lvlText w:val="‒"/>
      <w:lvlJc w:val="left"/>
      <w:pPr>
        <w:tabs>
          <w:tab w:val="num" w:pos="3600"/>
        </w:tabs>
        <w:ind w:left="3600" w:hanging="360"/>
      </w:pPr>
      <w:rPr>
        <w:rFonts w:ascii="Arial" w:hAnsi="Arial" w:hint="default"/>
      </w:rPr>
    </w:lvl>
    <w:lvl w:ilvl="5" w:tplc="140EBFB6" w:tentative="1">
      <w:start w:val="1"/>
      <w:numFmt w:val="bullet"/>
      <w:lvlText w:val="‒"/>
      <w:lvlJc w:val="left"/>
      <w:pPr>
        <w:tabs>
          <w:tab w:val="num" w:pos="4320"/>
        </w:tabs>
        <w:ind w:left="4320" w:hanging="360"/>
      </w:pPr>
      <w:rPr>
        <w:rFonts w:ascii="Arial" w:hAnsi="Arial" w:hint="default"/>
      </w:rPr>
    </w:lvl>
    <w:lvl w:ilvl="6" w:tplc="3D1CE214" w:tentative="1">
      <w:start w:val="1"/>
      <w:numFmt w:val="bullet"/>
      <w:lvlText w:val="‒"/>
      <w:lvlJc w:val="left"/>
      <w:pPr>
        <w:tabs>
          <w:tab w:val="num" w:pos="5040"/>
        </w:tabs>
        <w:ind w:left="5040" w:hanging="360"/>
      </w:pPr>
      <w:rPr>
        <w:rFonts w:ascii="Arial" w:hAnsi="Arial" w:hint="default"/>
      </w:rPr>
    </w:lvl>
    <w:lvl w:ilvl="7" w:tplc="BB6804C0" w:tentative="1">
      <w:start w:val="1"/>
      <w:numFmt w:val="bullet"/>
      <w:lvlText w:val="‒"/>
      <w:lvlJc w:val="left"/>
      <w:pPr>
        <w:tabs>
          <w:tab w:val="num" w:pos="5760"/>
        </w:tabs>
        <w:ind w:left="5760" w:hanging="360"/>
      </w:pPr>
      <w:rPr>
        <w:rFonts w:ascii="Arial" w:hAnsi="Arial" w:hint="default"/>
      </w:rPr>
    </w:lvl>
    <w:lvl w:ilvl="8" w:tplc="990A8F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963CB8"/>
    <w:multiLevelType w:val="hybridMultilevel"/>
    <w:tmpl w:val="4E0A48A4"/>
    <w:lvl w:ilvl="0" w:tplc="383E0BB8">
      <w:start w:val="1"/>
      <w:numFmt w:val="bullet"/>
      <w:lvlText w:val=""/>
      <w:lvlJc w:val="left"/>
      <w:pPr>
        <w:tabs>
          <w:tab w:val="num" w:pos="720"/>
        </w:tabs>
        <w:ind w:left="720" w:hanging="360"/>
      </w:pPr>
      <w:rPr>
        <w:rFonts w:ascii="Wingdings" w:hAnsi="Wingdings" w:hint="default"/>
      </w:rPr>
    </w:lvl>
    <w:lvl w:ilvl="1" w:tplc="E6887EE8" w:tentative="1">
      <w:start w:val="1"/>
      <w:numFmt w:val="bullet"/>
      <w:lvlText w:val=""/>
      <w:lvlJc w:val="left"/>
      <w:pPr>
        <w:tabs>
          <w:tab w:val="num" w:pos="1440"/>
        </w:tabs>
        <w:ind w:left="1440" w:hanging="360"/>
      </w:pPr>
      <w:rPr>
        <w:rFonts w:ascii="Wingdings" w:hAnsi="Wingdings" w:hint="default"/>
      </w:rPr>
    </w:lvl>
    <w:lvl w:ilvl="2" w:tplc="1CD47176" w:tentative="1">
      <w:start w:val="1"/>
      <w:numFmt w:val="bullet"/>
      <w:lvlText w:val=""/>
      <w:lvlJc w:val="left"/>
      <w:pPr>
        <w:tabs>
          <w:tab w:val="num" w:pos="2160"/>
        </w:tabs>
        <w:ind w:left="2160" w:hanging="360"/>
      </w:pPr>
      <w:rPr>
        <w:rFonts w:ascii="Wingdings" w:hAnsi="Wingdings" w:hint="default"/>
      </w:rPr>
    </w:lvl>
    <w:lvl w:ilvl="3" w:tplc="2A929DA6" w:tentative="1">
      <w:start w:val="1"/>
      <w:numFmt w:val="bullet"/>
      <w:lvlText w:val=""/>
      <w:lvlJc w:val="left"/>
      <w:pPr>
        <w:tabs>
          <w:tab w:val="num" w:pos="2880"/>
        </w:tabs>
        <w:ind w:left="2880" w:hanging="360"/>
      </w:pPr>
      <w:rPr>
        <w:rFonts w:ascii="Wingdings" w:hAnsi="Wingdings" w:hint="default"/>
      </w:rPr>
    </w:lvl>
    <w:lvl w:ilvl="4" w:tplc="91607976" w:tentative="1">
      <w:start w:val="1"/>
      <w:numFmt w:val="bullet"/>
      <w:lvlText w:val=""/>
      <w:lvlJc w:val="left"/>
      <w:pPr>
        <w:tabs>
          <w:tab w:val="num" w:pos="3600"/>
        </w:tabs>
        <w:ind w:left="3600" w:hanging="360"/>
      </w:pPr>
      <w:rPr>
        <w:rFonts w:ascii="Wingdings" w:hAnsi="Wingdings" w:hint="default"/>
      </w:rPr>
    </w:lvl>
    <w:lvl w:ilvl="5" w:tplc="0AAE2B36" w:tentative="1">
      <w:start w:val="1"/>
      <w:numFmt w:val="bullet"/>
      <w:lvlText w:val=""/>
      <w:lvlJc w:val="left"/>
      <w:pPr>
        <w:tabs>
          <w:tab w:val="num" w:pos="4320"/>
        </w:tabs>
        <w:ind w:left="4320" w:hanging="360"/>
      </w:pPr>
      <w:rPr>
        <w:rFonts w:ascii="Wingdings" w:hAnsi="Wingdings" w:hint="default"/>
      </w:rPr>
    </w:lvl>
    <w:lvl w:ilvl="6" w:tplc="0728E440" w:tentative="1">
      <w:start w:val="1"/>
      <w:numFmt w:val="bullet"/>
      <w:lvlText w:val=""/>
      <w:lvlJc w:val="left"/>
      <w:pPr>
        <w:tabs>
          <w:tab w:val="num" w:pos="5040"/>
        </w:tabs>
        <w:ind w:left="5040" w:hanging="360"/>
      </w:pPr>
      <w:rPr>
        <w:rFonts w:ascii="Wingdings" w:hAnsi="Wingdings" w:hint="default"/>
      </w:rPr>
    </w:lvl>
    <w:lvl w:ilvl="7" w:tplc="1608839E" w:tentative="1">
      <w:start w:val="1"/>
      <w:numFmt w:val="bullet"/>
      <w:lvlText w:val=""/>
      <w:lvlJc w:val="left"/>
      <w:pPr>
        <w:tabs>
          <w:tab w:val="num" w:pos="5760"/>
        </w:tabs>
        <w:ind w:left="5760" w:hanging="360"/>
      </w:pPr>
      <w:rPr>
        <w:rFonts w:ascii="Wingdings" w:hAnsi="Wingdings" w:hint="default"/>
      </w:rPr>
    </w:lvl>
    <w:lvl w:ilvl="8" w:tplc="EBFE0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9196B"/>
    <w:multiLevelType w:val="hybridMultilevel"/>
    <w:tmpl w:val="B60A31A0"/>
    <w:lvl w:ilvl="0" w:tplc="433CC672">
      <w:start w:val="1"/>
      <w:numFmt w:val="bullet"/>
      <w:lvlText w:val=""/>
      <w:lvlJc w:val="left"/>
      <w:pPr>
        <w:tabs>
          <w:tab w:val="num" w:pos="720"/>
        </w:tabs>
        <w:ind w:left="720" w:hanging="360"/>
      </w:pPr>
      <w:rPr>
        <w:rFonts w:ascii="Wingdings" w:hAnsi="Wingdings" w:hint="default"/>
      </w:rPr>
    </w:lvl>
    <w:lvl w:ilvl="1" w:tplc="868E6C64">
      <w:numFmt w:val="bullet"/>
      <w:lvlText w:val="‒"/>
      <w:lvlJc w:val="left"/>
      <w:pPr>
        <w:tabs>
          <w:tab w:val="num" w:pos="1440"/>
        </w:tabs>
        <w:ind w:left="1440" w:hanging="360"/>
      </w:pPr>
      <w:rPr>
        <w:rFonts w:ascii="Arial" w:hAnsi="Arial" w:hint="default"/>
      </w:rPr>
    </w:lvl>
    <w:lvl w:ilvl="2" w:tplc="CDBE76CC" w:tentative="1">
      <w:start w:val="1"/>
      <w:numFmt w:val="bullet"/>
      <w:lvlText w:val=""/>
      <w:lvlJc w:val="left"/>
      <w:pPr>
        <w:tabs>
          <w:tab w:val="num" w:pos="2160"/>
        </w:tabs>
        <w:ind w:left="2160" w:hanging="360"/>
      </w:pPr>
      <w:rPr>
        <w:rFonts w:ascii="Wingdings" w:hAnsi="Wingdings" w:hint="default"/>
      </w:rPr>
    </w:lvl>
    <w:lvl w:ilvl="3" w:tplc="D256A458" w:tentative="1">
      <w:start w:val="1"/>
      <w:numFmt w:val="bullet"/>
      <w:lvlText w:val=""/>
      <w:lvlJc w:val="left"/>
      <w:pPr>
        <w:tabs>
          <w:tab w:val="num" w:pos="2880"/>
        </w:tabs>
        <w:ind w:left="2880" w:hanging="360"/>
      </w:pPr>
      <w:rPr>
        <w:rFonts w:ascii="Wingdings" w:hAnsi="Wingdings" w:hint="default"/>
      </w:rPr>
    </w:lvl>
    <w:lvl w:ilvl="4" w:tplc="61F2F02A" w:tentative="1">
      <w:start w:val="1"/>
      <w:numFmt w:val="bullet"/>
      <w:lvlText w:val=""/>
      <w:lvlJc w:val="left"/>
      <w:pPr>
        <w:tabs>
          <w:tab w:val="num" w:pos="3600"/>
        </w:tabs>
        <w:ind w:left="3600" w:hanging="360"/>
      </w:pPr>
      <w:rPr>
        <w:rFonts w:ascii="Wingdings" w:hAnsi="Wingdings" w:hint="default"/>
      </w:rPr>
    </w:lvl>
    <w:lvl w:ilvl="5" w:tplc="40B28154" w:tentative="1">
      <w:start w:val="1"/>
      <w:numFmt w:val="bullet"/>
      <w:lvlText w:val=""/>
      <w:lvlJc w:val="left"/>
      <w:pPr>
        <w:tabs>
          <w:tab w:val="num" w:pos="4320"/>
        </w:tabs>
        <w:ind w:left="4320" w:hanging="360"/>
      </w:pPr>
      <w:rPr>
        <w:rFonts w:ascii="Wingdings" w:hAnsi="Wingdings" w:hint="default"/>
      </w:rPr>
    </w:lvl>
    <w:lvl w:ilvl="6" w:tplc="E512A5E0" w:tentative="1">
      <w:start w:val="1"/>
      <w:numFmt w:val="bullet"/>
      <w:lvlText w:val=""/>
      <w:lvlJc w:val="left"/>
      <w:pPr>
        <w:tabs>
          <w:tab w:val="num" w:pos="5040"/>
        </w:tabs>
        <w:ind w:left="5040" w:hanging="360"/>
      </w:pPr>
      <w:rPr>
        <w:rFonts w:ascii="Wingdings" w:hAnsi="Wingdings" w:hint="default"/>
      </w:rPr>
    </w:lvl>
    <w:lvl w:ilvl="7" w:tplc="190C438E" w:tentative="1">
      <w:start w:val="1"/>
      <w:numFmt w:val="bullet"/>
      <w:lvlText w:val=""/>
      <w:lvlJc w:val="left"/>
      <w:pPr>
        <w:tabs>
          <w:tab w:val="num" w:pos="5760"/>
        </w:tabs>
        <w:ind w:left="5760" w:hanging="360"/>
      </w:pPr>
      <w:rPr>
        <w:rFonts w:ascii="Wingdings" w:hAnsi="Wingdings" w:hint="default"/>
      </w:rPr>
    </w:lvl>
    <w:lvl w:ilvl="8" w:tplc="15582EA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67E3C"/>
    <w:multiLevelType w:val="hybridMultilevel"/>
    <w:tmpl w:val="396AF9F6"/>
    <w:lvl w:ilvl="0" w:tplc="0EFE8B44">
      <w:start w:val="1"/>
      <w:numFmt w:val="bullet"/>
      <w:lvlText w:val=""/>
      <w:lvlJc w:val="left"/>
      <w:pPr>
        <w:tabs>
          <w:tab w:val="num" w:pos="720"/>
        </w:tabs>
        <w:ind w:left="720" w:hanging="360"/>
      </w:pPr>
      <w:rPr>
        <w:rFonts w:ascii="Wingdings" w:hAnsi="Wingdings" w:hint="default"/>
      </w:rPr>
    </w:lvl>
    <w:lvl w:ilvl="1" w:tplc="20E442E2" w:tentative="1">
      <w:start w:val="1"/>
      <w:numFmt w:val="bullet"/>
      <w:lvlText w:val=""/>
      <w:lvlJc w:val="left"/>
      <w:pPr>
        <w:tabs>
          <w:tab w:val="num" w:pos="1440"/>
        </w:tabs>
        <w:ind w:left="1440" w:hanging="360"/>
      </w:pPr>
      <w:rPr>
        <w:rFonts w:ascii="Wingdings" w:hAnsi="Wingdings" w:hint="default"/>
      </w:rPr>
    </w:lvl>
    <w:lvl w:ilvl="2" w:tplc="5EE022D8" w:tentative="1">
      <w:start w:val="1"/>
      <w:numFmt w:val="bullet"/>
      <w:lvlText w:val=""/>
      <w:lvlJc w:val="left"/>
      <w:pPr>
        <w:tabs>
          <w:tab w:val="num" w:pos="2160"/>
        </w:tabs>
        <w:ind w:left="2160" w:hanging="360"/>
      </w:pPr>
      <w:rPr>
        <w:rFonts w:ascii="Wingdings" w:hAnsi="Wingdings" w:hint="default"/>
      </w:rPr>
    </w:lvl>
    <w:lvl w:ilvl="3" w:tplc="FAD0AB98" w:tentative="1">
      <w:start w:val="1"/>
      <w:numFmt w:val="bullet"/>
      <w:lvlText w:val=""/>
      <w:lvlJc w:val="left"/>
      <w:pPr>
        <w:tabs>
          <w:tab w:val="num" w:pos="2880"/>
        </w:tabs>
        <w:ind w:left="2880" w:hanging="360"/>
      </w:pPr>
      <w:rPr>
        <w:rFonts w:ascii="Wingdings" w:hAnsi="Wingdings" w:hint="default"/>
      </w:rPr>
    </w:lvl>
    <w:lvl w:ilvl="4" w:tplc="88209E30" w:tentative="1">
      <w:start w:val="1"/>
      <w:numFmt w:val="bullet"/>
      <w:lvlText w:val=""/>
      <w:lvlJc w:val="left"/>
      <w:pPr>
        <w:tabs>
          <w:tab w:val="num" w:pos="3600"/>
        </w:tabs>
        <w:ind w:left="3600" w:hanging="360"/>
      </w:pPr>
      <w:rPr>
        <w:rFonts w:ascii="Wingdings" w:hAnsi="Wingdings" w:hint="default"/>
      </w:rPr>
    </w:lvl>
    <w:lvl w:ilvl="5" w:tplc="278CA158" w:tentative="1">
      <w:start w:val="1"/>
      <w:numFmt w:val="bullet"/>
      <w:lvlText w:val=""/>
      <w:lvlJc w:val="left"/>
      <w:pPr>
        <w:tabs>
          <w:tab w:val="num" w:pos="4320"/>
        </w:tabs>
        <w:ind w:left="4320" w:hanging="360"/>
      </w:pPr>
      <w:rPr>
        <w:rFonts w:ascii="Wingdings" w:hAnsi="Wingdings" w:hint="default"/>
      </w:rPr>
    </w:lvl>
    <w:lvl w:ilvl="6" w:tplc="4B66FD8E" w:tentative="1">
      <w:start w:val="1"/>
      <w:numFmt w:val="bullet"/>
      <w:lvlText w:val=""/>
      <w:lvlJc w:val="left"/>
      <w:pPr>
        <w:tabs>
          <w:tab w:val="num" w:pos="5040"/>
        </w:tabs>
        <w:ind w:left="5040" w:hanging="360"/>
      </w:pPr>
      <w:rPr>
        <w:rFonts w:ascii="Wingdings" w:hAnsi="Wingdings" w:hint="default"/>
      </w:rPr>
    </w:lvl>
    <w:lvl w:ilvl="7" w:tplc="D9622A60" w:tentative="1">
      <w:start w:val="1"/>
      <w:numFmt w:val="bullet"/>
      <w:lvlText w:val=""/>
      <w:lvlJc w:val="left"/>
      <w:pPr>
        <w:tabs>
          <w:tab w:val="num" w:pos="5760"/>
        </w:tabs>
        <w:ind w:left="5760" w:hanging="360"/>
      </w:pPr>
      <w:rPr>
        <w:rFonts w:ascii="Wingdings" w:hAnsi="Wingdings" w:hint="default"/>
      </w:rPr>
    </w:lvl>
    <w:lvl w:ilvl="8" w:tplc="1592D8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167E2"/>
    <w:multiLevelType w:val="hybridMultilevel"/>
    <w:tmpl w:val="081EB492"/>
    <w:lvl w:ilvl="0" w:tplc="DD2A3060">
      <w:start w:val="1"/>
      <w:numFmt w:val="bullet"/>
      <w:lvlText w:val=""/>
      <w:lvlJc w:val="left"/>
      <w:pPr>
        <w:tabs>
          <w:tab w:val="num" w:pos="720"/>
        </w:tabs>
        <w:ind w:left="720" w:hanging="360"/>
      </w:pPr>
      <w:rPr>
        <w:rFonts w:ascii="Wingdings" w:hAnsi="Wingdings" w:hint="default"/>
      </w:rPr>
    </w:lvl>
    <w:lvl w:ilvl="1" w:tplc="5FA47BFE">
      <w:numFmt w:val="bullet"/>
      <w:lvlText w:val="‒"/>
      <w:lvlJc w:val="left"/>
      <w:pPr>
        <w:tabs>
          <w:tab w:val="num" w:pos="1440"/>
        </w:tabs>
        <w:ind w:left="1440" w:hanging="360"/>
      </w:pPr>
      <w:rPr>
        <w:rFonts w:ascii="Arial" w:hAnsi="Arial" w:hint="default"/>
      </w:rPr>
    </w:lvl>
    <w:lvl w:ilvl="2" w:tplc="220EFDF4" w:tentative="1">
      <w:start w:val="1"/>
      <w:numFmt w:val="bullet"/>
      <w:lvlText w:val=""/>
      <w:lvlJc w:val="left"/>
      <w:pPr>
        <w:tabs>
          <w:tab w:val="num" w:pos="2160"/>
        </w:tabs>
        <w:ind w:left="2160" w:hanging="360"/>
      </w:pPr>
      <w:rPr>
        <w:rFonts w:ascii="Wingdings" w:hAnsi="Wingdings" w:hint="default"/>
      </w:rPr>
    </w:lvl>
    <w:lvl w:ilvl="3" w:tplc="484E5BAA" w:tentative="1">
      <w:start w:val="1"/>
      <w:numFmt w:val="bullet"/>
      <w:lvlText w:val=""/>
      <w:lvlJc w:val="left"/>
      <w:pPr>
        <w:tabs>
          <w:tab w:val="num" w:pos="2880"/>
        </w:tabs>
        <w:ind w:left="2880" w:hanging="360"/>
      </w:pPr>
      <w:rPr>
        <w:rFonts w:ascii="Wingdings" w:hAnsi="Wingdings" w:hint="default"/>
      </w:rPr>
    </w:lvl>
    <w:lvl w:ilvl="4" w:tplc="EFE6F740" w:tentative="1">
      <w:start w:val="1"/>
      <w:numFmt w:val="bullet"/>
      <w:lvlText w:val=""/>
      <w:lvlJc w:val="left"/>
      <w:pPr>
        <w:tabs>
          <w:tab w:val="num" w:pos="3600"/>
        </w:tabs>
        <w:ind w:left="3600" w:hanging="360"/>
      </w:pPr>
      <w:rPr>
        <w:rFonts w:ascii="Wingdings" w:hAnsi="Wingdings" w:hint="default"/>
      </w:rPr>
    </w:lvl>
    <w:lvl w:ilvl="5" w:tplc="D4DCA7A2" w:tentative="1">
      <w:start w:val="1"/>
      <w:numFmt w:val="bullet"/>
      <w:lvlText w:val=""/>
      <w:lvlJc w:val="left"/>
      <w:pPr>
        <w:tabs>
          <w:tab w:val="num" w:pos="4320"/>
        </w:tabs>
        <w:ind w:left="4320" w:hanging="360"/>
      </w:pPr>
      <w:rPr>
        <w:rFonts w:ascii="Wingdings" w:hAnsi="Wingdings" w:hint="default"/>
      </w:rPr>
    </w:lvl>
    <w:lvl w:ilvl="6" w:tplc="78247A2C" w:tentative="1">
      <w:start w:val="1"/>
      <w:numFmt w:val="bullet"/>
      <w:lvlText w:val=""/>
      <w:lvlJc w:val="left"/>
      <w:pPr>
        <w:tabs>
          <w:tab w:val="num" w:pos="5040"/>
        </w:tabs>
        <w:ind w:left="5040" w:hanging="360"/>
      </w:pPr>
      <w:rPr>
        <w:rFonts w:ascii="Wingdings" w:hAnsi="Wingdings" w:hint="default"/>
      </w:rPr>
    </w:lvl>
    <w:lvl w:ilvl="7" w:tplc="81E2546C" w:tentative="1">
      <w:start w:val="1"/>
      <w:numFmt w:val="bullet"/>
      <w:lvlText w:val=""/>
      <w:lvlJc w:val="left"/>
      <w:pPr>
        <w:tabs>
          <w:tab w:val="num" w:pos="5760"/>
        </w:tabs>
        <w:ind w:left="5760" w:hanging="360"/>
      </w:pPr>
      <w:rPr>
        <w:rFonts w:ascii="Wingdings" w:hAnsi="Wingdings" w:hint="default"/>
      </w:rPr>
    </w:lvl>
    <w:lvl w:ilvl="8" w:tplc="35C8965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D1184"/>
    <w:multiLevelType w:val="hybridMultilevel"/>
    <w:tmpl w:val="3BFECE2A"/>
    <w:lvl w:ilvl="0" w:tplc="A72261CA">
      <w:start w:val="1"/>
      <w:numFmt w:val="bullet"/>
      <w:lvlText w:val=""/>
      <w:lvlJc w:val="left"/>
      <w:pPr>
        <w:tabs>
          <w:tab w:val="num" w:pos="720"/>
        </w:tabs>
        <w:ind w:left="720" w:hanging="360"/>
      </w:pPr>
      <w:rPr>
        <w:rFonts w:ascii="Symbol" w:hAnsi="Symbol" w:hint="default"/>
      </w:rPr>
    </w:lvl>
    <w:lvl w:ilvl="1" w:tplc="222AFD58">
      <w:start w:val="1"/>
      <w:numFmt w:val="bullet"/>
      <w:lvlText w:val=""/>
      <w:lvlJc w:val="left"/>
      <w:pPr>
        <w:tabs>
          <w:tab w:val="num" w:pos="1440"/>
        </w:tabs>
        <w:ind w:left="1440" w:hanging="360"/>
      </w:pPr>
      <w:rPr>
        <w:rFonts w:ascii="Symbol" w:hAnsi="Symbol" w:hint="default"/>
      </w:rPr>
    </w:lvl>
    <w:lvl w:ilvl="2" w:tplc="B38A3022" w:tentative="1">
      <w:start w:val="1"/>
      <w:numFmt w:val="bullet"/>
      <w:lvlText w:val=""/>
      <w:lvlJc w:val="left"/>
      <w:pPr>
        <w:tabs>
          <w:tab w:val="num" w:pos="2160"/>
        </w:tabs>
        <w:ind w:left="2160" w:hanging="360"/>
      </w:pPr>
      <w:rPr>
        <w:rFonts w:ascii="Symbol" w:hAnsi="Symbol" w:hint="default"/>
      </w:rPr>
    </w:lvl>
    <w:lvl w:ilvl="3" w:tplc="E5D6E618" w:tentative="1">
      <w:start w:val="1"/>
      <w:numFmt w:val="bullet"/>
      <w:lvlText w:val=""/>
      <w:lvlJc w:val="left"/>
      <w:pPr>
        <w:tabs>
          <w:tab w:val="num" w:pos="2880"/>
        </w:tabs>
        <w:ind w:left="2880" w:hanging="360"/>
      </w:pPr>
      <w:rPr>
        <w:rFonts w:ascii="Symbol" w:hAnsi="Symbol" w:hint="default"/>
      </w:rPr>
    </w:lvl>
    <w:lvl w:ilvl="4" w:tplc="BF9C4C08" w:tentative="1">
      <w:start w:val="1"/>
      <w:numFmt w:val="bullet"/>
      <w:lvlText w:val=""/>
      <w:lvlJc w:val="left"/>
      <w:pPr>
        <w:tabs>
          <w:tab w:val="num" w:pos="3600"/>
        </w:tabs>
        <w:ind w:left="3600" w:hanging="360"/>
      </w:pPr>
      <w:rPr>
        <w:rFonts w:ascii="Symbol" w:hAnsi="Symbol" w:hint="default"/>
      </w:rPr>
    </w:lvl>
    <w:lvl w:ilvl="5" w:tplc="55B44D50" w:tentative="1">
      <w:start w:val="1"/>
      <w:numFmt w:val="bullet"/>
      <w:lvlText w:val=""/>
      <w:lvlJc w:val="left"/>
      <w:pPr>
        <w:tabs>
          <w:tab w:val="num" w:pos="4320"/>
        </w:tabs>
        <w:ind w:left="4320" w:hanging="360"/>
      </w:pPr>
      <w:rPr>
        <w:rFonts w:ascii="Symbol" w:hAnsi="Symbol" w:hint="default"/>
      </w:rPr>
    </w:lvl>
    <w:lvl w:ilvl="6" w:tplc="7DCA1696" w:tentative="1">
      <w:start w:val="1"/>
      <w:numFmt w:val="bullet"/>
      <w:lvlText w:val=""/>
      <w:lvlJc w:val="left"/>
      <w:pPr>
        <w:tabs>
          <w:tab w:val="num" w:pos="5040"/>
        </w:tabs>
        <w:ind w:left="5040" w:hanging="360"/>
      </w:pPr>
      <w:rPr>
        <w:rFonts w:ascii="Symbol" w:hAnsi="Symbol" w:hint="default"/>
      </w:rPr>
    </w:lvl>
    <w:lvl w:ilvl="7" w:tplc="E15AC904" w:tentative="1">
      <w:start w:val="1"/>
      <w:numFmt w:val="bullet"/>
      <w:lvlText w:val=""/>
      <w:lvlJc w:val="left"/>
      <w:pPr>
        <w:tabs>
          <w:tab w:val="num" w:pos="5760"/>
        </w:tabs>
        <w:ind w:left="5760" w:hanging="360"/>
      </w:pPr>
      <w:rPr>
        <w:rFonts w:ascii="Symbol" w:hAnsi="Symbol" w:hint="default"/>
      </w:rPr>
    </w:lvl>
    <w:lvl w:ilvl="8" w:tplc="1C9CDF9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A5B3CE9"/>
    <w:multiLevelType w:val="hybridMultilevel"/>
    <w:tmpl w:val="C9625D5E"/>
    <w:lvl w:ilvl="0" w:tplc="469883D6">
      <w:start w:val="1"/>
      <w:numFmt w:val="bullet"/>
      <w:lvlText w:val=""/>
      <w:lvlJc w:val="left"/>
      <w:pPr>
        <w:tabs>
          <w:tab w:val="num" w:pos="720"/>
        </w:tabs>
        <w:ind w:left="720" w:hanging="360"/>
      </w:pPr>
      <w:rPr>
        <w:rFonts w:ascii="Wingdings" w:hAnsi="Wingdings" w:hint="default"/>
      </w:rPr>
    </w:lvl>
    <w:lvl w:ilvl="1" w:tplc="0908D3A2">
      <w:numFmt w:val="bullet"/>
      <w:lvlText w:val=""/>
      <w:lvlJc w:val="left"/>
      <w:pPr>
        <w:tabs>
          <w:tab w:val="num" w:pos="1440"/>
        </w:tabs>
        <w:ind w:left="1440" w:hanging="360"/>
      </w:pPr>
      <w:rPr>
        <w:rFonts w:ascii="Symbol" w:hAnsi="Symbol" w:hint="default"/>
      </w:rPr>
    </w:lvl>
    <w:lvl w:ilvl="2" w:tplc="71F2E436" w:tentative="1">
      <w:start w:val="1"/>
      <w:numFmt w:val="bullet"/>
      <w:lvlText w:val=""/>
      <w:lvlJc w:val="left"/>
      <w:pPr>
        <w:tabs>
          <w:tab w:val="num" w:pos="2160"/>
        </w:tabs>
        <w:ind w:left="2160" w:hanging="360"/>
      </w:pPr>
      <w:rPr>
        <w:rFonts w:ascii="Wingdings" w:hAnsi="Wingdings" w:hint="default"/>
      </w:rPr>
    </w:lvl>
    <w:lvl w:ilvl="3" w:tplc="83EA519E" w:tentative="1">
      <w:start w:val="1"/>
      <w:numFmt w:val="bullet"/>
      <w:lvlText w:val=""/>
      <w:lvlJc w:val="left"/>
      <w:pPr>
        <w:tabs>
          <w:tab w:val="num" w:pos="2880"/>
        </w:tabs>
        <w:ind w:left="2880" w:hanging="360"/>
      </w:pPr>
      <w:rPr>
        <w:rFonts w:ascii="Wingdings" w:hAnsi="Wingdings" w:hint="default"/>
      </w:rPr>
    </w:lvl>
    <w:lvl w:ilvl="4" w:tplc="A5424D78" w:tentative="1">
      <w:start w:val="1"/>
      <w:numFmt w:val="bullet"/>
      <w:lvlText w:val=""/>
      <w:lvlJc w:val="left"/>
      <w:pPr>
        <w:tabs>
          <w:tab w:val="num" w:pos="3600"/>
        </w:tabs>
        <w:ind w:left="3600" w:hanging="360"/>
      </w:pPr>
      <w:rPr>
        <w:rFonts w:ascii="Wingdings" w:hAnsi="Wingdings" w:hint="default"/>
      </w:rPr>
    </w:lvl>
    <w:lvl w:ilvl="5" w:tplc="4B00CBA0" w:tentative="1">
      <w:start w:val="1"/>
      <w:numFmt w:val="bullet"/>
      <w:lvlText w:val=""/>
      <w:lvlJc w:val="left"/>
      <w:pPr>
        <w:tabs>
          <w:tab w:val="num" w:pos="4320"/>
        </w:tabs>
        <w:ind w:left="4320" w:hanging="360"/>
      </w:pPr>
      <w:rPr>
        <w:rFonts w:ascii="Wingdings" w:hAnsi="Wingdings" w:hint="default"/>
      </w:rPr>
    </w:lvl>
    <w:lvl w:ilvl="6" w:tplc="3FD66FFC" w:tentative="1">
      <w:start w:val="1"/>
      <w:numFmt w:val="bullet"/>
      <w:lvlText w:val=""/>
      <w:lvlJc w:val="left"/>
      <w:pPr>
        <w:tabs>
          <w:tab w:val="num" w:pos="5040"/>
        </w:tabs>
        <w:ind w:left="5040" w:hanging="360"/>
      </w:pPr>
      <w:rPr>
        <w:rFonts w:ascii="Wingdings" w:hAnsi="Wingdings" w:hint="default"/>
      </w:rPr>
    </w:lvl>
    <w:lvl w:ilvl="7" w:tplc="B53097F8" w:tentative="1">
      <w:start w:val="1"/>
      <w:numFmt w:val="bullet"/>
      <w:lvlText w:val=""/>
      <w:lvlJc w:val="left"/>
      <w:pPr>
        <w:tabs>
          <w:tab w:val="num" w:pos="5760"/>
        </w:tabs>
        <w:ind w:left="5760" w:hanging="360"/>
      </w:pPr>
      <w:rPr>
        <w:rFonts w:ascii="Wingdings" w:hAnsi="Wingdings" w:hint="default"/>
      </w:rPr>
    </w:lvl>
    <w:lvl w:ilvl="8" w:tplc="A97EDD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9271AE"/>
    <w:multiLevelType w:val="hybridMultilevel"/>
    <w:tmpl w:val="CED43AC6"/>
    <w:lvl w:ilvl="0" w:tplc="0BEA5698">
      <w:start w:val="1"/>
      <w:numFmt w:val="bullet"/>
      <w:lvlText w:val=""/>
      <w:lvlJc w:val="left"/>
      <w:pPr>
        <w:tabs>
          <w:tab w:val="num" w:pos="720"/>
        </w:tabs>
        <w:ind w:left="720" w:hanging="360"/>
      </w:pPr>
      <w:rPr>
        <w:rFonts w:ascii="Wingdings" w:hAnsi="Wingdings" w:hint="default"/>
      </w:rPr>
    </w:lvl>
    <w:lvl w:ilvl="1" w:tplc="87FA1AC0">
      <w:numFmt w:val="bullet"/>
      <w:lvlText w:val="‒"/>
      <w:lvlJc w:val="left"/>
      <w:pPr>
        <w:tabs>
          <w:tab w:val="num" w:pos="1440"/>
        </w:tabs>
        <w:ind w:left="1440" w:hanging="360"/>
      </w:pPr>
      <w:rPr>
        <w:rFonts w:ascii="Arial" w:hAnsi="Arial" w:hint="default"/>
      </w:rPr>
    </w:lvl>
    <w:lvl w:ilvl="2" w:tplc="AB1CF236" w:tentative="1">
      <w:start w:val="1"/>
      <w:numFmt w:val="bullet"/>
      <w:lvlText w:val=""/>
      <w:lvlJc w:val="left"/>
      <w:pPr>
        <w:tabs>
          <w:tab w:val="num" w:pos="2160"/>
        </w:tabs>
        <w:ind w:left="2160" w:hanging="360"/>
      </w:pPr>
      <w:rPr>
        <w:rFonts w:ascii="Wingdings" w:hAnsi="Wingdings" w:hint="default"/>
      </w:rPr>
    </w:lvl>
    <w:lvl w:ilvl="3" w:tplc="9BAC808C" w:tentative="1">
      <w:start w:val="1"/>
      <w:numFmt w:val="bullet"/>
      <w:lvlText w:val=""/>
      <w:lvlJc w:val="left"/>
      <w:pPr>
        <w:tabs>
          <w:tab w:val="num" w:pos="2880"/>
        </w:tabs>
        <w:ind w:left="2880" w:hanging="360"/>
      </w:pPr>
      <w:rPr>
        <w:rFonts w:ascii="Wingdings" w:hAnsi="Wingdings" w:hint="default"/>
      </w:rPr>
    </w:lvl>
    <w:lvl w:ilvl="4" w:tplc="1D50C7E8" w:tentative="1">
      <w:start w:val="1"/>
      <w:numFmt w:val="bullet"/>
      <w:lvlText w:val=""/>
      <w:lvlJc w:val="left"/>
      <w:pPr>
        <w:tabs>
          <w:tab w:val="num" w:pos="3600"/>
        </w:tabs>
        <w:ind w:left="3600" w:hanging="360"/>
      </w:pPr>
      <w:rPr>
        <w:rFonts w:ascii="Wingdings" w:hAnsi="Wingdings" w:hint="default"/>
      </w:rPr>
    </w:lvl>
    <w:lvl w:ilvl="5" w:tplc="C38C4974" w:tentative="1">
      <w:start w:val="1"/>
      <w:numFmt w:val="bullet"/>
      <w:lvlText w:val=""/>
      <w:lvlJc w:val="left"/>
      <w:pPr>
        <w:tabs>
          <w:tab w:val="num" w:pos="4320"/>
        </w:tabs>
        <w:ind w:left="4320" w:hanging="360"/>
      </w:pPr>
      <w:rPr>
        <w:rFonts w:ascii="Wingdings" w:hAnsi="Wingdings" w:hint="default"/>
      </w:rPr>
    </w:lvl>
    <w:lvl w:ilvl="6" w:tplc="63868F7E" w:tentative="1">
      <w:start w:val="1"/>
      <w:numFmt w:val="bullet"/>
      <w:lvlText w:val=""/>
      <w:lvlJc w:val="left"/>
      <w:pPr>
        <w:tabs>
          <w:tab w:val="num" w:pos="5040"/>
        </w:tabs>
        <w:ind w:left="5040" w:hanging="360"/>
      </w:pPr>
      <w:rPr>
        <w:rFonts w:ascii="Wingdings" w:hAnsi="Wingdings" w:hint="default"/>
      </w:rPr>
    </w:lvl>
    <w:lvl w:ilvl="7" w:tplc="790430B4" w:tentative="1">
      <w:start w:val="1"/>
      <w:numFmt w:val="bullet"/>
      <w:lvlText w:val=""/>
      <w:lvlJc w:val="left"/>
      <w:pPr>
        <w:tabs>
          <w:tab w:val="num" w:pos="5760"/>
        </w:tabs>
        <w:ind w:left="5760" w:hanging="360"/>
      </w:pPr>
      <w:rPr>
        <w:rFonts w:ascii="Wingdings" w:hAnsi="Wingdings" w:hint="default"/>
      </w:rPr>
    </w:lvl>
    <w:lvl w:ilvl="8" w:tplc="C3C620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173C7"/>
    <w:multiLevelType w:val="hybridMultilevel"/>
    <w:tmpl w:val="C8A03F6C"/>
    <w:lvl w:ilvl="0" w:tplc="6A64E82E">
      <w:start w:val="1"/>
      <w:numFmt w:val="bullet"/>
      <w:lvlText w:val=""/>
      <w:lvlJc w:val="left"/>
      <w:pPr>
        <w:tabs>
          <w:tab w:val="num" w:pos="720"/>
        </w:tabs>
        <w:ind w:left="720" w:hanging="360"/>
      </w:pPr>
      <w:rPr>
        <w:rFonts w:ascii="Wingdings" w:hAnsi="Wingdings" w:hint="default"/>
      </w:rPr>
    </w:lvl>
    <w:lvl w:ilvl="1" w:tplc="AC76BE06" w:tentative="1">
      <w:start w:val="1"/>
      <w:numFmt w:val="bullet"/>
      <w:lvlText w:val=""/>
      <w:lvlJc w:val="left"/>
      <w:pPr>
        <w:tabs>
          <w:tab w:val="num" w:pos="1440"/>
        </w:tabs>
        <w:ind w:left="1440" w:hanging="360"/>
      </w:pPr>
      <w:rPr>
        <w:rFonts w:ascii="Wingdings" w:hAnsi="Wingdings" w:hint="default"/>
      </w:rPr>
    </w:lvl>
    <w:lvl w:ilvl="2" w:tplc="907EA580" w:tentative="1">
      <w:start w:val="1"/>
      <w:numFmt w:val="bullet"/>
      <w:lvlText w:val=""/>
      <w:lvlJc w:val="left"/>
      <w:pPr>
        <w:tabs>
          <w:tab w:val="num" w:pos="2160"/>
        </w:tabs>
        <w:ind w:left="2160" w:hanging="360"/>
      </w:pPr>
      <w:rPr>
        <w:rFonts w:ascii="Wingdings" w:hAnsi="Wingdings" w:hint="default"/>
      </w:rPr>
    </w:lvl>
    <w:lvl w:ilvl="3" w:tplc="B462C2E0" w:tentative="1">
      <w:start w:val="1"/>
      <w:numFmt w:val="bullet"/>
      <w:lvlText w:val=""/>
      <w:lvlJc w:val="left"/>
      <w:pPr>
        <w:tabs>
          <w:tab w:val="num" w:pos="2880"/>
        </w:tabs>
        <w:ind w:left="2880" w:hanging="360"/>
      </w:pPr>
      <w:rPr>
        <w:rFonts w:ascii="Wingdings" w:hAnsi="Wingdings" w:hint="default"/>
      </w:rPr>
    </w:lvl>
    <w:lvl w:ilvl="4" w:tplc="B38806D2" w:tentative="1">
      <w:start w:val="1"/>
      <w:numFmt w:val="bullet"/>
      <w:lvlText w:val=""/>
      <w:lvlJc w:val="left"/>
      <w:pPr>
        <w:tabs>
          <w:tab w:val="num" w:pos="3600"/>
        </w:tabs>
        <w:ind w:left="3600" w:hanging="360"/>
      </w:pPr>
      <w:rPr>
        <w:rFonts w:ascii="Wingdings" w:hAnsi="Wingdings" w:hint="default"/>
      </w:rPr>
    </w:lvl>
    <w:lvl w:ilvl="5" w:tplc="0952E0B4" w:tentative="1">
      <w:start w:val="1"/>
      <w:numFmt w:val="bullet"/>
      <w:lvlText w:val=""/>
      <w:lvlJc w:val="left"/>
      <w:pPr>
        <w:tabs>
          <w:tab w:val="num" w:pos="4320"/>
        </w:tabs>
        <w:ind w:left="4320" w:hanging="360"/>
      </w:pPr>
      <w:rPr>
        <w:rFonts w:ascii="Wingdings" w:hAnsi="Wingdings" w:hint="default"/>
      </w:rPr>
    </w:lvl>
    <w:lvl w:ilvl="6" w:tplc="0F14B7A8" w:tentative="1">
      <w:start w:val="1"/>
      <w:numFmt w:val="bullet"/>
      <w:lvlText w:val=""/>
      <w:lvlJc w:val="left"/>
      <w:pPr>
        <w:tabs>
          <w:tab w:val="num" w:pos="5040"/>
        </w:tabs>
        <w:ind w:left="5040" w:hanging="360"/>
      </w:pPr>
      <w:rPr>
        <w:rFonts w:ascii="Wingdings" w:hAnsi="Wingdings" w:hint="default"/>
      </w:rPr>
    </w:lvl>
    <w:lvl w:ilvl="7" w:tplc="5DDC1AD4" w:tentative="1">
      <w:start w:val="1"/>
      <w:numFmt w:val="bullet"/>
      <w:lvlText w:val=""/>
      <w:lvlJc w:val="left"/>
      <w:pPr>
        <w:tabs>
          <w:tab w:val="num" w:pos="5760"/>
        </w:tabs>
        <w:ind w:left="5760" w:hanging="360"/>
      </w:pPr>
      <w:rPr>
        <w:rFonts w:ascii="Wingdings" w:hAnsi="Wingdings" w:hint="default"/>
      </w:rPr>
    </w:lvl>
    <w:lvl w:ilvl="8" w:tplc="9DD22C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A76765"/>
    <w:multiLevelType w:val="hybridMultilevel"/>
    <w:tmpl w:val="BBC4EC4E"/>
    <w:lvl w:ilvl="0" w:tplc="FEF47D9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7510AA1"/>
    <w:multiLevelType w:val="hybridMultilevel"/>
    <w:tmpl w:val="D1B21EC8"/>
    <w:lvl w:ilvl="0" w:tplc="2DFEAEFC">
      <w:start w:val="1"/>
      <w:numFmt w:val="bullet"/>
      <w:lvlText w:val=""/>
      <w:lvlJc w:val="left"/>
      <w:pPr>
        <w:tabs>
          <w:tab w:val="num" w:pos="720"/>
        </w:tabs>
        <w:ind w:left="720" w:hanging="360"/>
      </w:pPr>
      <w:rPr>
        <w:rFonts w:ascii="Wingdings" w:hAnsi="Wingdings" w:hint="default"/>
      </w:rPr>
    </w:lvl>
    <w:lvl w:ilvl="1" w:tplc="9320D8D4" w:tentative="1">
      <w:start w:val="1"/>
      <w:numFmt w:val="bullet"/>
      <w:lvlText w:val=""/>
      <w:lvlJc w:val="left"/>
      <w:pPr>
        <w:tabs>
          <w:tab w:val="num" w:pos="1440"/>
        </w:tabs>
        <w:ind w:left="1440" w:hanging="360"/>
      </w:pPr>
      <w:rPr>
        <w:rFonts w:ascii="Wingdings" w:hAnsi="Wingdings" w:hint="default"/>
      </w:rPr>
    </w:lvl>
    <w:lvl w:ilvl="2" w:tplc="F8CC609E" w:tentative="1">
      <w:start w:val="1"/>
      <w:numFmt w:val="bullet"/>
      <w:lvlText w:val=""/>
      <w:lvlJc w:val="left"/>
      <w:pPr>
        <w:tabs>
          <w:tab w:val="num" w:pos="2160"/>
        </w:tabs>
        <w:ind w:left="2160" w:hanging="360"/>
      </w:pPr>
      <w:rPr>
        <w:rFonts w:ascii="Wingdings" w:hAnsi="Wingdings" w:hint="default"/>
      </w:rPr>
    </w:lvl>
    <w:lvl w:ilvl="3" w:tplc="FAA0950E" w:tentative="1">
      <w:start w:val="1"/>
      <w:numFmt w:val="bullet"/>
      <w:lvlText w:val=""/>
      <w:lvlJc w:val="left"/>
      <w:pPr>
        <w:tabs>
          <w:tab w:val="num" w:pos="2880"/>
        </w:tabs>
        <w:ind w:left="2880" w:hanging="360"/>
      </w:pPr>
      <w:rPr>
        <w:rFonts w:ascii="Wingdings" w:hAnsi="Wingdings" w:hint="default"/>
      </w:rPr>
    </w:lvl>
    <w:lvl w:ilvl="4" w:tplc="CB3C5942" w:tentative="1">
      <w:start w:val="1"/>
      <w:numFmt w:val="bullet"/>
      <w:lvlText w:val=""/>
      <w:lvlJc w:val="left"/>
      <w:pPr>
        <w:tabs>
          <w:tab w:val="num" w:pos="3600"/>
        </w:tabs>
        <w:ind w:left="3600" w:hanging="360"/>
      </w:pPr>
      <w:rPr>
        <w:rFonts w:ascii="Wingdings" w:hAnsi="Wingdings" w:hint="default"/>
      </w:rPr>
    </w:lvl>
    <w:lvl w:ilvl="5" w:tplc="9A1822FA" w:tentative="1">
      <w:start w:val="1"/>
      <w:numFmt w:val="bullet"/>
      <w:lvlText w:val=""/>
      <w:lvlJc w:val="left"/>
      <w:pPr>
        <w:tabs>
          <w:tab w:val="num" w:pos="4320"/>
        </w:tabs>
        <w:ind w:left="4320" w:hanging="360"/>
      </w:pPr>
      <w:rPr>
        <w:rFonts w:ascii="Wingdings" w:hAnsi="Wingdings" w:hint="default"/>
      </w:rPr>
    </w:lvl>
    <w:lvl w:ilvl="6" w:tplc="462C950E" w:tentative="1">
      <w:start w:val="1"/>
      <w:numFmt w:val="bullet"/>
      <w:lvlText w:val=""/>
      <w:lvlJc w:val="left"/>
      <w:pPr>
        <w:tabs>
          <w:tab w:val="num" w:pos="5040"/>
        </w:tabs>
        <w:ind w:left="5040" w:hanging="360"/>
      </w:pPr>
      <w:rPr>
        <w:rFonts w:ascii="Wingdings" w:hAnsi="Wingdings" w:hint="default"/>
      </w:rPr>
    </w:lvl>
    <w:lvl w:ilvl="7" w:tplc="DFAC79F6" w:tentative="1">
      <w:start w:val="1"/>
      <w:numFmt w:val="bullet"/>
      <w:lvlText w:val=""/>
      <w:lvlJc w:val="left"/>
      <w:pPr>
        <w:tabs>
          <w:tab w:val="num" w:pos="5760"/>
        </w:tabs>
        <w:ind w:left="5760" w:hanging="360"/>
      </w:pPr>
      <w:rPr>
        <w:rFonts w:ascii="Wingdings" w:hAnsi="Wingdings" w:hint="default"/>
      </w:rPr>
    </w:lvl>
    <w:lvl w:ilvl="8" w:tplc="6136B1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765E6B"/>
    <w:multiLevelType w:val="hybridMultilevel"/>
    <w:tmpl w:val="D520CB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9DD3C03"/>
    <w:multiLevelType w:val="hybridMultilevel"/>
    <w:tmpl w:val="7B40D3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2C8606F"/>
    <w:multiLevelType w:val="hybridMultilevel"/>
    <w:tmpl w:val="03EE3C4C"/>
    <w:lvl w:ilvl="0" w:tplc="FFFFFFFF">
      <w:start w:val="1"/>
      <w:numFmt w:val="bullet"/>
      <w:lvlText w:val=""/>
      <w:lvlJc w:val="left"/>
      <w:pPr>
        <w:ind w:left="360" w:hanging="360"/>
      </w:pPr>
      <w:rPr>
        <w:rFonts w:ascii="Symbol" w:hAnsi="Symbol" w:hint="default"/>
      </w:rPr>
    </w:lvl>
    <w:lvl w:ilvl="1" w:tplc="0413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5152975"/>
    <w:multiLevelType w:val="hybridMultilevel"/>
    <w:tmpl w:val="56FEE860"/>
    <w:lvl w:ilvl="0" w:tplc="642C426C">
      <w:start w:val="1"/>
      <w:numFmt w:val="bullet"/>
      <w:lvlText w:val=""/>
      <w:lvlJc w:val="left"/>
      <w:pPr>
        <w:tabs>
          <w:tab w:val="num" w:pos="720"/>
        </w:tabs>
        <w:ind w:left="720" w:hanging="360"/>
      </w:pPr>
      <w:rPr>
        <w:rFonts w:ascii="Wingdings" w:hAnsi="Wingdings" w:hint="default"/>
      </w:rPr>
    </w:lvl>
    <w:lvl w:ilvl="1" w:tplc="7BD8962E" w:tentative="1">
      <w:start w:val="1"/>
      <w:numFmt w:val="bullet"/>
      <w:lvlText w:val=""/>
      <w:lvlJc w:val="left"/>
      <w:pPr>
        <w:tabs>
          <w:tab w:val="num" w:pos="1440"/>
        </w:tabs>
        <w:ind w:left="1440" w:hanging="360"/>
      </w:pPr>
      <w:rPr>
        <w:rFonts w:ascii="Wingdings" w:hAnsi="Wingdings" w:hint="default"/>
      </w:rPr>
    </w:lvl>
    <w:lvl w:ilvl="2" w:tplc="F698D46C" w:tentative="1">
      <w:start w:val="1"/>
      <w:numFmt w:val="bullet"/>
      <w:lvlText w:val=""/>
      <w:lvlJc w:val="left"/>
      <w:pPr>
        <w:tabs>
          <w:tab w:val="num" w:pos="2160"/>
        </w:tabs>
        <w:ind w:left="2160" w:hanging="360"/>
      </w:pPr>
      <w:rPr>
        <w:rFonts w:ascii="Wingdings" w:hAnsi="Wingdings" w:hint="default"/>
      </w:rPr>
    </w:lvl>
    <w:lvl w:ilvl="3" w:tplc="D5F228FE" w:tentative="1">
      <w:start w:val="1"/>
      <w:numFmt w:val="bullet"/>
      <w:lvlText w:val=""/>
      <w:lvlJc w:val="left"/>
      <w:pPr>
        <w:tabs>
          <w:tab w:val="num" w:pos="2880"/>
        </w:tabs>
        <w:ind w:left="2880" w:hanging="360"/>
      </w:pPr>
      <w:rPr>
        <w:rFonts w:ascii="Wingdings" w:hAnsi="Wingdings" w:hint="default"/>
      </w:rPr>
    </w:lvl>
    <w:lvl w:ilvl="4" w:tplc="209AFBA4" w:tentative="1">
      <w:start w:val="1"/>
      <w:numFmt w:val="bullet"/>
      <w:lvlText w:val=""/>
      <w:lvlJc w:val="left"/>
      <w:pPr>
        <w:tabs>
          <w:tab w:val="num" w:pos="3600"/>
        </w:tabs>
        <w:ind w:left="3600" w:hanging="360"/>
      </w:pPr>
      <w:rPr>
        <w:rFonts w:ascii="Wingdings" w:hAnsi="Wingdings" w:hint="default"/>
      </w:rPr>
    </w:lvl>
    <w:lvl w:ilvl="5" w:tplc="74AC6DD8" w:tentative="1">
      <w:start w:val="1"/>
      <w:numFmt w:val="bullet"/>
      <w:lvlText w:val=""/>
      <w:lvlJc w:val="left"/>
      <w:pPr>
        <w:tabs>
          <w:tab w:val="num" w:pos="4320"/>
        </w:tabs>
        <w:ind w:left="4320" w:hanging="360"/>
      </w:pPr>
      <w:rPr>
        <w:rFonts w:ascii="Wingdings" w:hAnsi="Wingdings" w:hint="default"/>
      </w:rPr>
    </w:lvl>
    <w:lvl w:ilvl="6" w:tplc="6F0C7D86" w:tentative="1">
      <w:start w:val="1"/>
      <w:numFmt w:val="bullet"/>
      <w:lvlText w:val=""/>
      <w:lvlJc w:val="left"/>
      <w:pPr>
        <w:tabs>
          <w:tab w:val="num" w:pos="5040"/>
        </w:tabs>
        <w:ind w:left="5040" w:hanging="360"/>
      </w:pPr>
      <w:rPr>
        <w:rFonts w:ascii="Wingdings" w:hAnsi="Wingdings" w:hint="default"/>
      </w:rPr>
    </w:lvl>
    <w:lvl w:ilvl="7" w:tplc="DBA856C4" w:tentative="1">
      <w:start w:val="1"/>
      <w:numFmt w:val="bullet"/>
      <w:lvlText w:val=""/>
      <w:lvlJc w:val="left"/>
      <w:pPr>
        <w:tabs>
          <w:tab w:val="num" w:pos="5760"/>
        </w:tabs>
        <w:ind w:left="5760" w:hanging="360"/>
      </w:pPr>
      <w:rPr>
        <w:rFonts w:ascii="Wingdings" w:hAnsi="Wingdings" w:hint="default"/>
      </w:rPr>
    </w:lvl>
    <w:lvl w:ilvl="8" w:tplc="1F8EEE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115D8D"/>
    <w:multiLevelType w:val="hybridMultilevel"/>
    <w:tmpl w:val="667AE97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100299"/>
    <w:multiLevelType w:val="hybridMultilevel"/>
    <w:tmpl w:val="B4ACB6A0"/>
    <w:lvl w:ilvl="0" w:tplc="B4D875D4">
      <w:start w:val="1"/>
      <w:numFmt w:val="bullet"/>
      <w:lvlText w:val=""/>
      <w:lvlJc w:val="left"/>
      <w:pPr>
        <w:tabs>
          <w:tab w:val="num" w:pos="720"/>
        </w:tabs>
        <w:ind w:left="720" w:hanging="360"/>
      </w:pPr>
      <w:rPr>
        <w:rFonts w:ascii="Wingdings" w:hAnsi="Wingdings" w:hint="default"/>
      </w:rPr>
    </w:lvl>
    <w:lvl w:ilvl="1" w:tplc="D9D4262E" w:tentative="1">
      <w:start w:val="1"/>
      <w:numFmt w:val="bullet"/>
      <w:lvlText w:val=""/>
      <w:lvlJc w:val="left"/>
      <w:pPr>
        <w:tabs>
          <w:tab w:val="num" w:pos="1440"/>
        </w:tabs>
        <w:ind w:left="1440" w:hanging="360"/>
      </w:pPr>
      <w:rPr>
        <w:rFonts w:ascii="Wingdings" w:hAnsi="Wingdings" w:hint="default"/>
      </w:rPr>
    </w:lvl>
    <w:lvl w:ilvl="2" w:tplc="0E400660" w:tentative="1">
      <w:start w:val="1"/>
      <w:numFmt w:val="bullet"/>
      <w:lvlText w:val=""/>
      <w:lvlJc w:val="left"/>
      <w:pPr>
        <w:tabs>
          <w:tab w:val="num" w:pos="2160"/>
        </w:tabs>
        <w:ind w:left="2160" w:hanging="360"/>
      </w:pPr>
      <w:rPr>
        <w:rFonts w:ascii="Wingdings" w:hAnsi="Wingdings" w:hint="default"/>
      </w:rPr>
    </w:lvl>
    <w:lvl w:ilvl="3" w:tplc="F56A7DD0" w:tentative="1">
      <w:start w:val="1"/>
      <w:numFmt w:val="bullet"/>
      <w:lvlText w:val=""/>
      <w:lvlJc w:val="left"/>
      <w:pPr>
        <w:tabs>
          <w:tab w:val="num" w:pos="2880"/>
        </w:tabs>
        <w:ind w:left="2880" w:hanging="360"/>
      </w:pPr>
      <w:rPr>
        <w:rFonts w:ascii="Wingdings" w:hAnsi="Wingdings" w:hint="default"/>
      </w:rPr>
    </w:lvl>
    <w:lvl w:ilvl="4" w:tplc="F4480622" w:tentative="1">
      <w:start w:val="1"/>
      <w:numFmt w:val="bullet"/>
      <w:lvlText w:val=""/>
      <w:lvlJc w:val="left"/>
      <w:pPr>
        <w:tabs>
          <w:tab w:val="num" w:pos="3600"/>
        </w:tabs>
        <w:ind w:left="3600" w:hanging="360"/>
      </w:pPr>
      <w:rPr>
        <w:rFonts w:ascii="Wingdings" w:hAnsi="Wingdings" w:hint="default"/>
      </w:rPr>
    </w:lvl>
    <w:lvl w:ilvl="5" w:tplc="B8983E14" w:tentative="1">
      <w:start w:val="1"/>
      <w:numFmt w:val="bullet"/>
      <w:lvlText w:val=""/>
      <w:lvlJc w:val="left"/>
      <w:pPr>
        <w:tabs>
          <w:tab w:val="num" w:pos="4320"/>
        </w:tabs>
        <w:ind w:left="4320" w:hanging="360"/>
      </w:pPr>
      <w:rPr>
        <w:rFonts w:ascii="Wingdings" w:hAnsi="Wingdings" w:hint="default"/>
      </w:rPr>
    </w:lvl>
    <w:lvl w:ilvl="6" w:tplc="0B7CD5FA" w:tentative="1">
      <w:start w:val="1"/>
      <w:numFmt w:val="bullet"/>
      <w:lvlText w:val=""/>
      <w:lvlJc w:val="left"/>
      <w:pPr>
        <w:tabs>
          <w:tab w:val="num" w:pos="5040"/>
        </w:tabs>
        <w:ind w:left="5040" w:hanging="360"/>
      </w:pPr>
      <w:rPr>
        <w:rFonts w:ascii="Wingdings" w:hAnsi="Wingdings" w:hint="default"/>
      </w:rPr>
    </w:lvl>
    <w:lvl w:ilvl="7" w:tplc="655CD608" w:tentative="1">
      <w:start w:val="1"/>
      <w:numFmt w:val="bullet"/>
      <w:lvlText w:val=""/>
      <w:lvlJc w:val="left"/>
      <w:pPr>
        <w:tabs>
          <w:tab w:val="num" w:pos="5760"/>
        </w:tabs>
        <w:ind w:left="5760" w:hanging="360"/>
      </w:pPr>
      <w:rPr>
        <w:rFonts w:ascii="Wingdings" w:hAnsi="Wingdings" w:hint="default"/>
      </w:rPr>
    </w:lvl>
    <w:lvl w:ilvl="8" w:tplc="77F2F18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E0289F"/>
    <w:multiLevelType w:val="hybridMultilevel"/>
    <w:tmpl w:val="0748A0A8"/>
    <w:lvl w:ilvl="0" w:tplc="B9D0F70E">
      <w:start w:val="1"/>
      <w:numFmt w:val="bullet"/>
      <w:lvlText w:val=""/>
      <w:lvlJc w:val="left"/>
      <w:pPr>
        <w:tabs>
          <w:tab w:val="num" w:pos="720"/>
        </w:tabs>
        <w:ind w:left="720" w:hanging="360"/>
      </w:pPr>
      <w:rPr>
        <w:rFonts w:ascii="Wingdings" w:hAnsi="Wingdings" w:hint="default"/>
      </w:rPr>
    </w:lvl>
    <w:lvl w:ilvl="1" w:tplc="8CD8E136" w:tentative="1">
      <w:start w:val="1"/>
      <w:numFmt w:val="bullet"/>
      <w:lvlText w:val=""/>
      <w:lvlJc w:val="left"/>
      <w:pPr>
        <w:tabs>
          <w:tab w:val="num" w:pos="1440"/>
        </w:tabs>
        <w:ind w:left="1440" w:hanging="360"/>
      </w:pPr>
      <w:rPr>
        <w:rFonts w:ascii="Wingdings" w:hAnsi="Wingdings" w:hint="default"/>
      </w:rPr>
    </w:lvl>
    <w:lvl w:ilvl="2" w:tplc="938A8F16" w:tentative="1">
      <w:start w:val="1"/>
      <w:numFmt w:val="bullet"/>
      <w:lvlText w:val=""/>
      <w:lvlJc w:val="left"/>
      <w:pPr>
        <w:tabs>
          <w:tab w:val="num" w:pos="2160"/>
        </w:tabs>
        <w:ind w:left="2160" w:hanging="360"/>
      </w:pPr>
      <w:rPr>
        <w:rFonts w:ascii="Wingdings" w:hAnsi="Wingdings" w:hint="default"/>
      </w:rPr>
    </w:lvl>
    <w:lvl w:ilvl="3" w:tplc="C9E6FA70" w:tentative="1">
      <w:start w:val="1"/>
      <w:numFmt w:val="bullet"/>
      <w:lvlText w:val=""/>
      <w:lvlJc w:val="left"/>
      <w:pPr>
        <w:tabs>
          <w:tab w:val="num" w:pos="2880"/>
        </w:tabs>
        <w:ind w:left="2880" w:hanging="360"/>
      </w:pPr>
      <w:rPr>
        <w:rFonts w:ascii="Wingdings" w:hAnsi="Wingdings" w:hint="default"/>
      </w:rPr>
    </w:lvl>
    <w:lvl w:ilvl="4" w:tplc="3F8EA7BC" w:tentative="1">
      <w:start w:val="1"/>
      <w:numFmt w:val="bullet"/>
      <w:lvlText w:val=""/>
      <w:lvlJc w:val="left"/>
      <w:pPr>
        <w:tabs>
          <w:tab w:val="num" w:pos="3600"/>
        </w:tabs>
        <w:ind w:left="3600" w:hanging="360"/>
      </w:pPr>
      <w:rPr>
        <w:rFonts w:ascii="Wingdings" w:hAnsi="Wingdings" w:hint="default"/>
      </w:rPr>
    </w:lvl>
    <w:lvl w:ilvl="5" w:tplc="453EEA3C" w:tentative="1">
      <w:start w:val="1"/>
      <w:numFmt w:val="bullet"/>
      <w:lvlText w:val=""/>
      <w:lvlJc w:val="left"/>
      <w:pPr>
        <w:tabs>
          <w:tab w:val="num" w:pos="4320"/>
        </w:tabs>
        <w:ind w:left="4320" w:hanging="360"/>
      </w:pPr>
      <w:rPr>
        <w:rFonts w:ascii="Wingdings" w:hAnsi="Wingdings" w:hint="default"/>
      </w:rPr>
    </w:lvl>
    <w:lvl w:ilvl="6" w:tplc="C248C45C" w:tentative="1">
      <w:start w:val="1"/>
      <w:numFmt w:val="bullet"/>
      <w:lvlText w:val=""/>
      <w:lvlJc w:val="left"/>
      <w:pPr>
        <w:tabs>
          <w:tab w:val="num" w:pos="5040"/>
        </w:tabs>
        <w:ind w:left="5040" w:hanging="360"/>
      </w:pPr>
      <w:rPr>
        <w:rFonts w:ascii="Wingdings" w:hAnsi="Wingdings" w:hint="default"/>
      </w:rPr>
    </w:lvl>
    <w:lvl w:ilvl="7" w:tplc="796A320C" w:tentative="1">
      <w:start w:val="1"/>
      <w:numFmt w:val="bullet"/>
      <w:lvlText w:val=""/>
      <w:lvlJc w:val="left"/>
      <w:pPr>
        <w:tabs>
          <w:tab w:val="num" w:pos="5760"/>
        </w:tabs>
        <w:ind w:left="5760" w:hanging="360"/>
      </w:pPr>
      <w:rPr>
        <w:rFonts w:ascii="Wingdings" w:hAnsi="Wingdings" w:hint="default"/>
      </w:rPr>
    </w:lvl>
    <w:lvl w:ilvl="8" w:tplc="85C2D7D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A31D9B"/>
    <w:multiLevelType w:val="hybridMultilevel"/>
    <w:tmpl w:val="F0C8EDB4"/>
    <w:lvl w:ilvl="0" w:tplc="D7846498">
      <w:start w:val="1"/>
      <w:numFmt w:val="bullet"/>
      <w:lvlText w:val=""/>
      <w:lvlJc w:val="left"/>
      <w:pPr>
        <w:tabs>
          <w:tab w:val="num" w:pos="720"/>
        </w:tabs>
        <w:ind w:left="720" w:hanging="360"/>
      </w:pPr>
      <w:rPr>
        <w:rFonts w:ascii="Wingdings" w:hAnsi="Wingdings" w:hint="default"/>
      </w:rPr>
    </w:lvl>
    <w:lvl w:ilvl="1" w:tplc="A70C234A" w:tentative="1">
      <w:start w:val="1"/>
      <w:numFmt w:val="bullet"/>
      <w:lvlText w:val=""/>
      <w:lvlJc w:val="left"/>
      <w:pPr>
        <w:tabs>
          <w:tab w:val="num" w:pos="1440"/>
        </w:tabs>
        <w:ind w:left="1440" w:hanging="360"/>
      </w:pPr>
      <w:rPr>
        <w:rFonts w:ascii="Wingdings" w:hAnsi="Wingdings" w:hint="default"/>
      </w:rPr>
    </w:lvl>
    <w:lvl w:ilvl="2" w:tplc="33360B80" w:tentative="1">
      <w:start w:val="1"/>
      <w:numFmt w:val="bullet"/>
      <w:lvlText w:val=""/>
      <w:lvlJc w:val="left"/>
      <w:pPr>
        <w:tabs>
          <w:tab w:val="num" w:pos="2160"/>
        </w:tabs>
        <w:ind w:left="2160" w:hanging="360"/>
      </w:pPr>
      <w:rPr>
        <w:rFonts w:ascii="Wingdings" w:hAnsi="Wingdings" w:hint="default"/>
      </w:rPr>
    </w:lvl>
    <w:lvl w:ilvl="3" w:tplc="8918043A" w:tentative="1">
      <w:start w:val="1"/>
      <w:numFmt w:val="bullet"/>
      <w:lvlText w:val=""/>
      <w:lvlJc w:val="left"/>
      <w:pPr>
        <w:tabs>
          <w:tab w:val="num" w:pos="2880"/>
        </w:tabs>
        <w:ind w:left="2880" w:hanging="360"/>
      </w:pPr>
      <w:rPr>
        <w:rFonts w:ascii="Wingdings" w:hAnsi="Wingdings" w:hint="default"/>
      </w:rPr>
    </w:lvl>
    <w:lvl w:ilvl="4" w:tplc="8408B8EA" w:tentative="1">
      <w:start w:val="1"/>
      <w:numFmt w:val="bullet"/>
      <w:lvlText w:val=""/>
      <w:lvlJc w:val="left"/>
      <w:pPr>
        <w:tabs>
          <w:tab w:val="num" w:pos="3600"/>
        </w:tabs>
        <w:ind w:left="3600" w:hanging="360"/>
      </w:pPr>
      <w:rPr>
        <w:rFonts w:ascii="Wingdings" w:hAnsi="Wingdings" w:hint="default"/>
      </w:rPr>
    </w:lvl>
    <w:lvl w:ilvl="5" w:tplc="5F8A8F14" w:tentative="1">
      <w:start w:val="1"/>
      <w:numFmt w:val="bullet"/>
      <w:lvlText w:val=""/>
      <w:lvlJc w:val="left"/>
      <w:pPr>
        <w:tabs>
          <w:tab w:val="num" w:pos="4320"/>
        </w:tabs>
        <w:ind w:left="4320" w:hanging="360"/>
      </w:pPr>
      <w:rPr>
        <w:rFonts w:ascii="Wingdings" w:hAnsi="Wingdings" w:hint="default"/>
      </w:rPr>
    </w:lvl>
    <w:lvl w:ilvl="6" w:tplc="798A22F0" w:tentative="1">
      <w:start w:val="1"/>
      <w:numFmt w:val="bullet"/>
      <w:lvlText w:val=""/>
      <w:lvlJc w:val="left"/>
      <w:pPr>
        <w:tabs>
          <w:tab w:val="num" w:pos="5040"/>
        </w:tabs>
        <w:ind w:left="5040" w:hanging="360"/>
      </w:pPr>
      <w:rPr>
        <w:rFonts w:ascii="Wingdings" w:hAnsi="Wingdings" w:hint="default"/>
      </w:rPr>
    </w:lvl>
    <w:lvl w:ilvl="7" w:tplc="99967854" w:tentative="1">
      <w:start w:val="1"/>
      <w:numFmt w:val="bullet"/>
      <w:lvlText w:val=""/>
      <w:lvlJc w:val="left"/>
      <w:pPr>
        <w:tabs>
          <w:tab w:val="num" w:pos="5760"/>
        </w:tabs>
        <w:ind w:left="5760" w:hanging="360"/>
      </w:pPr>
      <w:rPr>
        <w:rFonts w:ascii="Wingdings" w:hAnsi="Wingdings" w:hint="default"/>
      </w:rPr>
    </w:lvl>
    <w:lvl w:ilvl="8" w:tplc="C988E7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C76A8"/>
    <w:multiLevelType w:val="hybridMultilevel"/>
    <w:tmpl w:val="BD723FB0"/>
    <w:lvl w:ilvl="0" w:tplc="FEF47D9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2F4FA8"/>
    <w:multiLevelType w:val="hybridMultilevel"/>
    <w:tmpl w:val="4AB0964A"/>
    <w:lvl w:ilvl="0" w:tplc="358A619A">
      <w:start w:val="1"/>
      <w:numFmt w:val="bullet"/>
      <w:lvlText w:val=""/>
      <w:lvlJc w:val="left"/>
      <w:pPr>
        <w:tabs>
          <w:tab w:val="num" w:pos="720"/>
        </w:tabs>
        <w:ind w:left="720" w:hanging="360"/>
      </w:pPr>
      <w:rPr>
        <w:rFonts w:ascii="Wingdings" w:hAnsi="Wingdings" w:hint="default"/>
      </w:rPr>
    </w:lvl>
    <w:lvl w:ilvl="1" w:tplc="DFA0918A">
      <w:numFmt w:val="bullet"/>
      <w:lvlText w:val="‒"/>
      <w:lvlJc w:val="left"/>
      <w:pPr>
        <w:tabs>
          <w:tab w:val="num" w:pos="1440"/>
        </w:tabs>
        <w:ind w:left="1440" w:hanging="360"/>
      </w:pPr>
      <w:rPr>
        <w:rFonts w:ascii="Arial" w:hAnsi="Arial" w:hint="default"/>
      </w:rPr>
    </w:lvl>
    <w:lvl w:ilvl="2" w:tplc="C394A588" w:tentative="1">
      <w:start w:val="1"/>
      <w:numFmt w:val="bullet"/>
      <w:lvlText w:val=""/>
      <w:lvlJc w:val="left"/>
      <w:pPr>
        <w:tabs>
          <w:tab w:val="num" w:pos="2160"/>
        </w:tabs>
        <w:ind w:left="2160" w:hanging="360"/>
      </w:pPr>
      <w:rPr>
        <w:rFonts w:ascii="Wingdings" w:hAnsi="Wingdings" w:hint="default"/>
      </w:rPr>
    </w:lvl>
    <w:lvl w:ilvl="3" w:tplc="CD82AA8E" w:tentative="1">
      <w:start w:val="1"/>
      <w:numFmt w:val="bullet"/>
      <w:lvlText w:val=""/>
      <w:lvlJc w:val="left"/>
      <w:pPr>
        <w:tabs>
          <w:tab w:val="num" w:pos="2880"/>
        </w:tabs>
        <w:ind w:left="2880" w:hanging="360"/>
      </w:pPr>
      <w:rPr>
        <w:rFonts w:ascii="Wingdings" w:hAnsi="Wingdings" w:hint="default"/>
      </w:rPr>
    </w:lvl>
    <w:lvl w:ilvl="4" w:tplc="B1CEE13E" w:tentative="1">
      <w:start w:val="1"/>
      <w:numFmt w:val="bullet"/>
      <w:lvlText w:val=""/>
      <w:lvlJc w:val="left"/>
      <w:pPr>
        <w:tabs>
          <w:tab w:val="num" w:pos="3600"/>
        </w:tabs>
        <w:ind w:left="3600" w:hanging="360"/>
      </w:pPr>
      <w:rPr>
        <w:rFonts w:ascii="Wingdings" w:hAnsi="Wingdings" w:hint="default"/>
      </w:rPr>
    </w:lvl>
    <w:lvl w:ilvl="5" w:tplc="BB16B022" w:tentative="1">
      <w:start w:val="1"/>
      <w:numFmt w:val="bullet"/>
      <w:lvlText w:val=""/>
      <w:lvlJc w:val="left"/>
      <w:pPr>
        <w:tabs>
          <w:tab w:val="num" w:pos="4320"/>
        </w:tabs>
        <w:ind w:left="4320" w:hanging="360"/>
      </w:pPr>
      <w:rPr>
        <w:rFonts w:ascii="Wingdings" w:hAnsi="Wingdings" w:hint="default"/>
      </w:rPr>
    </w:lvl>
    <w:lvl w:ilvl="6" w:tplc="BFCEE316" w:tentative="1">
      <w:start w:val="1"/>
      <w:numFmt w:val="bullet"/>
      <w:lvlText w:val=""/>
      <w:lvlJc w:val="left"/>
      <w:pPr>
        <w:tabs>
          <w:tab w:val="num" w:pos="5040"/>
        </w:tabs>
        <w:ind w:left="5040" w:hanging="360"/>
      </w:pPr>
      <w:rPr>
        <w:rFonts w:ascii="Wingdings" w:hAnsi="Wingdings" w:hint="default"/>
      </w:rPr>
    </w:lvl>
    <w:lvl w:ilvl="7" w:tplc="5AC0F224" w:tentative="1">
      <w:start w:val="1"/>
      <w:numFmt w:val="bullet"/>
      <w:lvlText w:val=""/>
      <w:lvlJc w:val="left"/>
      <w:pPr>
        <w:tabs>
          <w:tab w:val="num" w:pos="5760"/>
        </w:tabs>
        <w:ind w:left="5760" w:hanging="360"/>
      </w:pPr>
      <w:rPr>
        <w:rFonts w:ascii="Wingdings" w:hAnsi="Wingdings" w:hint="default"/>
      </w:rPr>
    </w:lvl>
    <w:lvl w:ilvl="8" w:tplc="E5E405F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707D87"/>
    <w:multiLevelType w:val="hybridMultilevel"/>
    <w:tmpl w:val="018A828E"/>
    <w:lvl w:ilvl="0" w:tplc="033680E0">
      <w:start w:val="1"/>
      <w:numFmt w:val="bullet"/>
      <w:lvlText w:val=""/>
      <w:lvlJc w:val="left"/>
      <w:pPr>
        <w:tabs>
          <w:tab w:val="num" w:pos="720"/>
        </w:tabs>
        <w:ind w:left="720" w:hanging="360"/>
      </w:pPr>
      <w:rPr>
        <w:rFonts w:ascii="Wingdings" w:hAnsi="Wingdings" w:hint="default"/>
      </w:rPr>
    </w:lvl>
    <w:lvl w:ilvl="1" w:tplc="908CAF84" w:tentative="1">
      <w:start w:val="1"/>
      <w:numFmt w:val="bullet"/>
      <w:lvlText w:val=""/>
      <w:lvlJc w:val="left"/>
      <w:pPr>
        <w:tabs>
          <w:tab w:val="num" w:pos="1440"/>
        </w:tabs>
        <w:ind w:left="1440" w:hanging="360"/>
      </w:pPr>
      <w:rPr>
        <w:rFonts w:ascii="Wingdings" w:hAnsi="Wingdings" w:hint="default"/>
      </w:rPr>
    </w:lvl>
    <w:lvl w:ilvl="2" w:tplc="0DCEE8D0" w:tentative="1">
      <w:start w:val="1"/>
      <w:numFmt w:val="bullet"/>
      <w:lvlText w:val=""/>
      <w:lvlJc w:val="left"/>
      <w:pPr>
        <w:tabs>
          <w:tab w:val="num" w:pos="2160"/>
        </w:tabs>
        <w:ind w:left="2160" w:hanging="360"/>
      </w:pPr>
      <w:rPr>
        <w:rFonts w:ascii="Wingdings" w:hAnsi="Wingdings" w:hint="default"/>
      </w:rPr>
    </w:lvl>
    <w:lvl w:ilvl="3" w:tplc="2B500D6C" w:tentative="1">
      <w:start w:val="1"/>
      <w:numFmt w:val="bullet"/>
      <w:lvlText w:val=""/>
      <w:lvlJc w:val="left"/>
      <w:pPr>
        <w:tabs>
          <w:tab w:val="num" w:pos="2880"/>
        </w:tabs>
        <w:ind w:left="2880" w:hanging="360"/>
      </w:pPr>
      <w:rPr>
        <w:rFonts w:ascii="Wingdings" w:hAnsi="Wingdings" w:hint="default"/>
      </w:rPr>
    </w:lvl>
    <w:lvl w:ilvl="4" w:tplc="45B2448A" w:tentative="1">
      <w:start w:val="1"/>
      <w:numFmt w:val="bullet"/>
      <w:lvlText w:val=""/>
      <w:lvlJc w:val="left"/>
      <w:pPr>
        <w:tabs>
          <w:tab w:val="num" w:pos="3600"/>
        </w:tabs>
        <w:ind w:left="3600" w:hanging="360"/>
      </w:pPr>
      <w:rPr>
        <w:rFonts w:ascii="Wingdings" w:hAnsi="Wingdings" w:hint="default"/>
      </w:rPr>
    </w:lvl>
    <w:lvl w:ilvl="5" w:tplc="D9ECF46A" w:tentative="1">
      <w:start w:val="1"/>
      <w:numFmt w:val="bullet"/>
      <w:lvlText w:val=""/>
      <w:lvlJc w:val="left"/>
      <w:pPr>
        <w:tabs>
          <w:tab w:val="num" w:pos="4320"/>
        </w:tabs>
        <w:ind w:left="4320" w:hanging="360"/>
      </w:pPr>
      <w:rPr>
        <w:rFonts w:ascii="Wingdings" w:hAnsi="Wingdings" w:hint="default"/>
      </w:rPr>
    </w:lvl>
    <w:lvl w:ilvl="6" w:tplc="3D70547E" w:tentative="1">
      <w:start w:val="1"/>
      <w:numFmt w:val="bullet"/>
      <w:lvlText w:val=""/>
      <w:lvlJc w:val="left"/>
      <w:pPr>
        <w:tabs>
          <w:tab w:val="num" w:pos="5040"/>
        </w:tabs>
        <w:ind w:left="5040" w:hanging="360"/>
      </w:pPr>
      <w:rPr>
        <w:rFonts w:ascii="Wingdings" w:hAnsi="Wingdings" w:hint="default"/>
      </w:rPr>
    </w:lvl>
    <w:lvl w:ilvl="7" w:tplc="E458A0AA" w:tentative="1">
      <w:start w:val="1"/>
      <w:numFmt w:val="bullet"/>
      <w:lvlText w:val=""/>
      <w:lvlJc w:val="left"/>
      <w:pPr>
        <w:tabs>
          <w:tab w:val="num" w:pos="5760"/>
        </w:tabs>
        <w:ind w:left="5760" w:hanging="360"/>
      </w:pPr>
      <w:rPr>
        <w:rFonts w:ascii="Wingdings" w:hAnsi="Wingdings" w:hint="default"/>
      </w:rPr>
    </w:lvl>
    <w:lvl w:ilvl="8" w:tplc="240C25B6" w:tentative="1">
      <w:start w:val="1"/>
      <w:numFmt w:val="bullet"/>
      <w:lvlText w:val=""/>
      <w:lvlJc w:val="left"/>
      <w:pPr>
        <w:tabs>
          <w:tab w:val="num" w:pos="6480"/>
        </w:tabs>
        <w:ind w:left="6480" w:hanging="360"/>
      </w:pPr>
      <w:rPr>
        <w:rFonts w:ascii="Wingdings" w:hAnsi="Wingdings" w:hint="default"/>
      </w:rPr>
    </w:lvl>
  </w:abstractNum>
  <w:num w:numId="1" w16cid:durableId="1749647262">
    <w:abstractNumId w:val="6"/>
  </w:num>
  <w:num w:numId="2" w16cid:durableId="551620767">
    <w:abstractNumId w:val="23"/>
  </w:num>
  <w:num w:numId="3" w16cid:durableId="289211654">
    <w:abstractNumId w:val="34"/>
  </w:num>
  <w:num w:numId="4" w16cid:durableId="2092198834">
    <w:abstractNumId w:val="24"/>
  </w:num>
  <w:num w:numId="5" w16cid:durableId="1102992513">
    <w:abstractNumId w:val="19"/>
  </w:num>
  <w:num w:numId="6" w16cid:durableId="1618219361">
    <w:abstractNumId w:val="3"/>
  </w:num>
  <w:num w:numId="7" w16cid:durableId="2020966210">
    <w:abstractNumId w:val="8"/>
  </w:num>
  <w:num w:numId="8" w16cid:durableId="1123768310">
    <w:abstractNumId w:val="7"/>
  </w:num>
  <w:num w:numId="9" w16cid:durableId="1425803969">
    <w:abstractNumId w:val="2"/>
  </w:num>
  <w:num w:numId="10" w16cid:durableId="303394755">
    <w:abstractNumId w:val="31"/>
  </w:num>
  <w:num w:numId="11" w16cid:durableId="2109301910">
    <w:abstractNumId w:val="4"/>
  </w:num>
  <w:num w:numId="12" w16cid:durableId="1319074498">
    <w:abstractNumId w:val="15"/>
  </w:num>
  <w:num w:numId="13" w16cid:durableId="268049550">
    <w:abstractNumId w:val="10"/>
  </w:num>
  <w:num w:numId="14" w16cid:durableId="328487405">
    <w:abstractNumId w:val="33"/>
  </w:num>
  <w:num w:numId="15" w16cid:durableId="1275551062">
    <w:abstractNumId w:val="28"/>
  </w:num>
  <w:num w:numId="16" w16cid:durableId="1827671976">
    <w:abstractNumId w:val="13"/>
  </w:num>
  <w:num w:numId="17" w16cid:durableId="1230504625">
    <w:abstractNumId w:val="30"/>
  </w:num>
  <w:num w:numId="18" w16cid:durableId="1423797008">
    <w:abstractNumId w:val="21"/>
  </w:num>
  <w:num w:numId="19" w16cid:durableId="147207432">
    <w:abstractNumId w:val="17"/>
  </w:num>
  <w:num w:numId="20" w16cid:durableId="1905485609">
    <w:abstractNumId w:val="22"/>
  </w:num>
  <w:num w:numId="21" w16cid:durableId="398282962">
    <w:abstractNumId w:val="25"/>
  </w:num>
  <w:num w:numId="22" w16cid:durableId="1611278066">
    <w:abstractNumId w:val="16"/>
  </w:num>
  <w:num w:numId="23" w16cid:durableId="1208881537">
    <w:abstractNumId w:val="29"/>
  </w:num>
  <w:num w:numId="24" w16cid:durableId="879977816">
    <w:abstractNumId w:val="1"/>
  </w:num>
  <w:num w:numId="25" w16cid:durableId="1551455282">
    <w:abstractNumId w:val="27"/>
  </w:num>
  <w:num w:numId="26" w16cid:durableId="1171414672">
    <w:abstractNumId w:val="26"/>
  </w:num>
  <w:num w:numId="27" w16cid:durableId="555967118">
    <w:abstractNumId w:val="18"/>
  </w:num>
  <w:num w:numId="28" w16cid:durableId="1974099388">
    <w:abstractNumId w:val="0"/>
  </w:num>
  <w:num w:numId="29" w16cid:durableId="716123207">
    <w:abstractNumId w:val="9"/>
  </w:num>
  <w:num w:numId="30" w16cid:durableId="1199275549">
    <w:abstractNumId w:val="12"/>
  </w:num>
  <w:num w:numId="31" w16cid:durableId="158007782">
    <w:abstractNumId w:val="5"/>
  </w:num>
  <w:num w:numId="32" w16cid:durableId="1506938394">
    <w:abstractNumId w:val="20"/>
  </w:num>
  <w:num w:numId="33" w16cid:durableId="741492804">
    <w:abstractNumId w:val="11"/>
  </w:num>
  <w:num w:numId="34" w16cid:durableId="480461453">
    <w:abstractNumId w:val="14"/>
  </w:num>
  <w:num w:numId="35" w16cid:durableId="17743959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95"/>
    <w:rsid w:val="0000513F"/>
    <w:rsid w:val="0003754D"/>
    <w:rsid w:val="000549B5"/>
    <w:rsid w:val="00073378"/>
    <w:rsid w:val="00084BBC"/>
    <w:rsid w:val="00097407"/>
    <w:rsid w:val="000A02CA"/>
    <w:rsid w:val="000A2C9D"/>
    <w:rsid w:val="000A6628"/>
    <w:rsid w:val="000C1D83"/>
    <w:rsid w:val="000C796E"/>
    <w:rsid w:val="000D05A9"/>
    <w:rsid w:val="00100C4E"/>
    <w:rsid w:val="00121956"/>
    <w:rsid w:val="00142578"/>
    <w:rsid w:val="00152433"/>
    <w:rsid w:val="00156161"/>
    <w:rsid w:val="00172327"/>
    <w:rsid w:val="0017459A"/>
    <w:rsid w:val="001760A8"/>
    <w:rsid w:val="001A2E7D"/>
    <w:rsid w:val="001B02AB"/>
    <w:rsid w:val="001D4398"/>
    <w:rsid w:val="001E048D"/>
    <w:rsid w:val="001E4B1F"/>
    <w:rsid w:val="001F117F"/>
    <w:rsid w:val="00220997"/>
    <w:rsid w:val="0022410D"/>
    <w:rsid w:val="002326D1"/>
    <w:rsid w:val="0023683E"/>
    <w:rsid w:val="00242F83"/>
    <w:rsid w:val="002441CB"/>
    <w:rsid w:val="002500BE"/>
    <w:rsid w:val="0026224C"/>
    <w:rsid w:val="00263D87"/>
    <w:rsid w:val="002820DF"/>
    <w:rsid w:val="002822FD"/>
    <w:rsid w:val="002A2CEC"/>
    <w:rsid w:val="002D35B0"/>
    <w:rsid w:val="002D77F6"/>
    <w:rsid w:val="002E51EC"/>
    <w:rsid w:val="002E774C"/>
    <w:rsid w:val="002F0547"/>
    <w:rsid w:val="003350B0"/>
    <w:rsid w:val="0035043F"/>
    <w:rsid w:val="003544A3"/>
    <w:rsid w:val="00371295"/>
    <w:rsid w:val="00374444"/>
    <w:rsid w:val="00384FA7"/>
    <w:rsid w:val="003955A5"/>
    <w:rsid w:val="003A36DB"/>
    <w:rsid w:val="003B57F5"/>
    <w:rsid w:val="003D2699"/>
    <w:rsid w:val="003F4913"/>
    <w:rsid w:val="003F6B86"/>
    <w:rsid w:val="00432D44"/>
    <w:rsid w:val="00434DB3"/>
    <w:rsid w:val="004675AC"/>
    <w:rsid w:val="0047693A"/>
    <w:rsid w:val="00492BF8"/>
    <w:rsid w:val="00495EB9"/>
    <w:rsid w:val="004B3654"/>
    <w:rsid w:val="004C1852"/>
    <w:rsid w:val="004C19E4"/>
    <w:rsid w:val="004C322E"/>
    <w:rsid w:val="004D24C4"/>
    <w:rsid w:val="004D550D"/>
    <w:rsid w:val="004E314C"/>
    <w:rsid w:val="004E52B5"/>
    <w:rsid w:val="005226C1"/>
    <w:rsid w:val="00537337"/>
    <w:rsid w:val="00552E30"/>
    <w:rsid w:val="005620F8"/>
    <w:rsid w:val="0056450A"/>
    <w:rsid w:val="00591D58"/>
    <w:rsid w:val="00597D69"/>
    <w:rsid w:val="005C7D78"/>
    <w:rsid w:val="00611713"/>
    <w:rsid w:val="00642C95"/>
    <w:rsid w:val="00643CAE"/>
    <w:rsid w:val="00664043"/>
    <w:rsid w:val="00665F2B"/>
    <w:rsid w:val="0066751A"/>
    <w:rsid w:val="00672987"/>
    <w:rsid w:val="00684433"/>
    <w:rsid w:val="0069147E"/>
    <w:rsid w:val="006B15D8"/>
    <w:rsid w:val="006B2B58"/>
    <w:rsid w:val="006C5107"/>
    <w:rsid w:val="006C5C2C"/>
    <w:rsid w:val="006C6833"/>
    <w:rsid w:val="006D1CCE"/>
    <w:rsid w:val="006E02E6"/>
    <w:rsid w:val="006E7A3B"/>
    <w:rsid w:val="006F56B7"/>
    <w:rsid w:val="007128B8"/>
    <w:rsid w:val="007172C3"/>
    <w:rsid w:val="00733BDA"/>
    <w:rsid w:val="007372F6"/>
    <w:rsid w:val="00746063"/>
    <w:rsid w:val="007618D5"/>
    <w:rsid w:val="007628DA"/>
    <w:rsid w:val="00775936"/>
    <w:rsid w:val="00776B25"/>
    <w:rsid w:val="00793AF8"/>
    <w:rsid w:val="007A3DFD"/>
    <w:rsid w:val="007C4E61"/>
    <w:rsid w:val="007C6F34"/>
    <w:rsid w:val="007E13E9"/>
    <w:rsid w:val="007E1590"/>
    <w:rsid w:val="007E617C"/>
    <w:rsid w:val="007F16A1"/>
    <w:rsid w:val="007F1E32"/>
    <w:rsid w:val="007F24FD"/>
    <w:rsid w:val="00804634"/>
    <w:rsid w:val="00834500"/>
    <w:rsid w:val="008412D5"/>
    <w:rsid w:val="0084431B"/>
    <w:rsid w:val="00852DDF"/>
    <w:rsid w:val="008978C4"/>
    <w:rsid w:val="008C1FA6"/>
    <w:rsid w:val="008F002D"/>
    <w:rsid w:val="008F4050"/>
    <w:rsid w:val="0090472E"/>
    <w:rsid w:val="00912C0B"/>
    <w:rsid w:val="00940FB5"/>
    <w:rsid w:val="00951BF6"/>
    <w:rsid w:val="00967928"/>
    <w:rsid w:val="00973AB7"/>
    <w:rsid w:val="0099151F"/>
    <w:rsid w:val="009A0F1A"/>
    <w:rsid w:val="009B04B0"/>
    <w:rsid w:val="009B4FEB"/>
    <w:rsid w:val="009B727E"/>
    <w:rsid w:val="009C001D"/>
    <w:rsid w:val="009C2804"/>
    <w:rsid w:val="009E2873"/>
    <w:rsid w:val="009E4B94"/>
    <w:rsid w:val="009F0C87"/>
    <w:rsid w:val="009F421A"/>
    <w:rsid w:val="009F43BF"/>
    <w:rsid w:val="00A0090E"/>
    <w:rsid w:val="00A01A17"/>
    <w:rsid w:val="00A04ADC"/>
    <w:rsid w:val="00A171A0"/>
    <w:rsid w:val="00A504AF"/>
    <w:rsid w:val="00A5168C"/>
    <w:rsid w:val="00A529B1"/>
    <w:rsid w:val="00A55AC6"/>
    <w:rsid w:val="00A72D1E"/>
    <w:rsid w:val="00A81E76"/>
    <w:rsid w:val="00A826E8"/>
    <w:rsid w:val="00A85E33"/>
    <w:rsid w:val="00A86965"/>
    <w:rsid w:val="00A94E3E"/>
    <w:rsid w:val="00AA68F3"/>
    <w:rsid w:val="00AA7458"/>
    <w:rsid w:val="00AB1B0E"/>
    <w:rsid w:val="00AC23A5"/>
    <w:rsid w:val="00AD7178"/>
    <w:rsid w:val="00AF5E81"/>
    <w:rsid w:val="00B01DEC"/>
    <w:rsid w:val="00B031E4"/>
    <w:rsid w:val="00B07907"/>
    <w:rsid w:val="00B10674"/>
    <w:rsid w:val="00B2005F"/>
    <w:rsid w:val="00B241AC"/>
    <w:rsid w:val="00B64E0F"/>
    <w:rsid w:val="00B916A8"/>
    <w:rsid w:val="00BA53E4"/>
    <w:rsid w:val="00BB0690"/>
    <w:rsid w:val="00BB7F2F"/>
    <w:rsid w:val="00BD45FA"/>
    <w:rsid w:val="00BE4CBB"/>
    <w:rsid w:val="00C06B29"/>
    <w:rsid w:val="00C243A4"/>
    <w:rsid w:val="00C325A5"/>
    <w:rsid w:val="00C337A2"/>
    <w:rsid w:val="00C475D7"/>
    <w:rsid w:val="00C64125"/>
    <w:rsid w:val="00C71536"/>
    <w:rsid w:val="00C71989"/>
    <w:rsid w:val="00C734BC"/>
    <w:rsid w:val="00C745BD"/>
    <w:rsid w:val="00C92BF5"/>
    <w:rsid w:val="00CA12F4"/>
    <w:rsid w:val="00CB1B93"/>
    <w:rsid w:val="00CD1DDC"/>
    <w:rsid w:val="00CE06B7"/>
    <w:rsid w:val="00D07344"/>
    <w:rsid w:val="00D102C3"/>
    <w:rsid w:val="00D62BAF"/>
    <w:rsid w:val="00D709BE"/>
    <w:rsid w:val="00D87A2A"/>
    <w:rsid w:val="00DA41C6"/>
    <w:rsid w:val="00DC6DE4"/>
    <w:rsid w:val="00DD1A55"/>
    <w:rsid w:val="00DD66E0"/>
    <w:rsid w:val="00DD6C9A"/>
    <w:rsid w:val="00DF47D6"/>
    <w:rsid w:val="00DF7785"/>
    <w:rsid w:val="00E02B38"/>
    <w:rsid w:val="00E15D76"/>
    <w:rsid w:val="00E1622B"/>
    <w:rsid w:val="00E20BA7"/>
    <w:rsid w:val="00E2200F"/>
    <w:rsid w:val="00E27E10"/>
    <w:rsid w:val="00E344B3"/>
    <w:rsid w:val="00E34D39"/>
    <w:rsid w:val="00E427EA"/>
    <w:rsid w:val="00E64351"/>
    <w:rsid w:val="00E6573E"/>
    <w:rsid w:val="00E71C43"/>
    <w:rsid w:val="00E74E88"/>
    <w:rsid w:val="00E77F1A"/>
    <w:rsid w:val="00E83C93"/>
    <w:rsid w:val="00E842BC"/>
    <w:rsid w:val="00E84A5B"/>
    <w:rsid w:val="00E97CDA"/>
    <w:rsid w:val="00EA0FA5"/>
    <w:rsid w:val="00EA3220"/>
    <w:rsid w:val="00EA3590"/>
    <w:rsid w:val="00EA7389"/>
    <w:rsid w:val="00EB440D"/>
    <w:rsid w:val="00EE1C21"/>
    <w:rsid w:val="00EE75E1"/>
    <w:rsid w:val="00F24F06"/>
    <w:rsid w:val="00F70A70"/>
    <w:rsid w:val="00F9539F"/>
    <w:rsid w:val="00F96B88"/>
    <w:rsid w:val="00F97095"/>
    <w:rsid w:val="00FA367F"/>
    <w:rsid w:val="00FA7881"/>
    <w:rsid w:val="00FB10B6"/>
    <w:rsid w:val="00FB5188"/>
    <w:rsid w:val="00FC3711"/>
    <w:rsid w:val="00FC4584"/>
    <w:rsid w:val="00FE04AF"/>
    <w:rsid w:val="00FE05C9"/>
    <w:rsid w:val="00FE5CB3"/>
    <w:rsid w:val="00FF3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0EB09D"/>
  <w15:chartTrackingRefBased/>
  <w15:docId w15:val="{5BEEB36C-9D60-49D9-8DEC-3697784F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2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84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345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29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4C1852"/>
    <w:pPr>
      <w:ind w:left="720"/>
      <w:contextualSpacing/>
    </w:pPr>
  </w:style>
  <w:style w:type="table" w:styleId="Gemiddeldearcering2-accent1">
    <w:name w:val="Medium Shading 2 Accent 1"/>
    <w:basedOn w:val="Standaardtabel"/>
    <w:uiPriority w:val="64"/>
    <w:rsid w:val="007172C3"/>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Koptekst">
    <w:name w:val="header"/>
    <w:basedOn w:val="Standaard"/>
    <w:link w:val="KoptekstChar"/>
    <w:uiPriority w:val="99"/>
    <w:unhideWhenUsed/>
    <w:rsid w:val="005620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20F8"/>
  </w:style>
  <w:style w:type="paragraph" w:styleId="Voettekst">
    <w:name w:val="footer"/>
    <w:basedOn w:val="Standaard"/>
    <w:link w:val="VoettekstChar"/>
    <w:unhideWhenUsed/>
    <w:rsid w:val="005620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20F8"/>
  </w:style>
  <w:style w:type="character" w:styleId="Paginanummer">
    <w:name w:val="page number"/>
    <w:basedOn w:val="Standaardalinea-lettertype"/>
    <w:rsid w:val="005620F8"/>
  </w:style>
  <w:style w:type="character" w:customStyle="1" w:styleId="Kop2Char">
    <w:name w:val="Kop 2 Char"/>
    <w:basedOn w:val="Standaardalinea-lettertype"/>
    <w:link w:val="Kop2"/>
    <w:uiPriority w:val="9"/>
    <w:rsid w:val="00E842BC"/>
    <w:rPr>
      <w:rFonts w:asciiTheme="majorHAnsi" w:eastAsiaTheme="majorEastAsia" w:hAnsiTheme="majorHAnsi" w:cstheme="majorBidi"/>
      <w:color w:val="2F5496" w:themeColor="accent1" w:themeShade="BF"/>
      <w:sz w:val="26"/>
      <w:szCs w:val="26"/>
    </w:rPr>
  </w:style>
  <w:style w:type="table" w:styleId="Rastertabel5donker-Accent1">
    <w:name w:val="Grid Table 5 Dark Accent 1"/>
    <w:basedOn w:val="Standaardtabel"/>
    <w:uiPriority w:val="50"/>
    <w:rsid w:val="007128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Kop3Char">
    <w:name w:val="Kop 3 Char"/>
    <w:basedOn w:val="Standaardalinea-lettertype"/>
    <w:link w:val="Kop3"/>
    <w:uiPriority w:val="9"/>
    <w:semiHidden/>
    <w:rsid w:val="00834500"/>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semiHidden/>
    <w:unhideWhenUsed/>
    <w:rsid w:val="0083450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34500"/>
    <w:rPr>
      <w:color w:val="0000FF"/>
      <w:u w:val="single"/>
    </w:rPr>
  </w:style>
  <w:style w:type="paragraph" w:styleId="Geenafstand">
    <w:name w:val="No Spacing"/>
    <w:aliases w:val="Bodytekst NOAB"/>
    <w:uiPriority w:val="1"/>
    <w:qFormat/>
    <w:rsid w:val="006E7A3B"/>
    <w:pPr>
      <w:spacing w:after="0" w:line="240" w:lineRule="auto"/>
    </w:pPr>
    <w:rPr>
      <w:rFonts w:ascii="Roboto Condensed Light" w:hAnsi="Roboto Condensed Light"/>
      <w:sz w:val="24"/>
    </w:rPr>
  </w:style>
  <w:style w:type="character" w:styleId="Subtielebenadrukking">
    <w:name w:val="Subtle Emphasis"/>
    <w:basedOn w:val="Standaardalinea-lettertype"/>
    <w:uiPriority w:val="19"/>
    <w:qFormat/>
    <w:rsid w:val="006E7A3B"/>
    <w:rPr>
      <w:i/>
      <w:iCs/>
      <w:color w:val="404040" w:themeColor="text1" w:themeTint="BF"/>
    </w:rPr>
  </w:style>
  <w:style w:type="paragraph" w:styleId="Voetnoottekst">
    <w:name w:val="footnote text"/>
    <w:basedOn w:val="Standaard"/>
    <w:link w:val="VoetnoottekstChar"/>
    <w:uiPriority w:val="99"/>
    <w:semiHidden/>
    <w:unhideWhenUsed/>
    <w:rsid w:val="00CA12F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12F4"/>
    <w:rPr>
      <w:sz w:val="20"/>
      <w:szCs w:val="20"/>
    </w:rPr>
  </w:style>
  <w:style w:type="character" w:styleId="Voetnootmarkering">
    <w:name w:val="footnote reference"/>
    <w:basedOn w:val="Standaardalinea-lettertype"/>
    <w:uiPriority w:val="99"/>
    <w:semiHidden/>
    <w:unhideWhenUsed/>
    <w:rsid w:val="00CA12F4"/>
    <w:rPr>
      <w:vertAlign w:val="superscript"/>
    </w:rPr>
  </w:style>
  <w:style w:type="paragraph" w:styleId="Revisie">
    <w:name w:val="Revision"/>
    <w:hidden/>
    <w:uiPriority w:val="99"/>
    <w:semiHidden/>
    <w:rsid w:val="00D70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5011">
      <w:bodyDiv w:val="1"/>
      <w:marLeft w:val="0"/>
      <w:marRight w:val="0"/>
      <w:marTop w:val="0"/>
      <w:marBottom w:val="0"/>
      <w:divBdr>
        <w:top w:val="none" w:sz="0" w:space="0" w:color="auto"/>
        <w:left w:val="none" w:sz="0" w:space="0" w:color="auto"/>
        <w:bottom w:val="none" w:sz="0" w:space="0" w:color="auto"/>
        <w:right w:val="none" w:sz="0" w:space="0" w:color="auto"/>
      </w:divBdr>
      <w:divsChild>
        <w:div w:id="1378771829">
          <w:marLeft w:val="1267"/>
          <w:marRight w:val="0"/>
          <w:marTop w:val="134"/>
          <w:marBottom w:val="0"/>
          <w:divBdr>
            <w:top w:val="none" w:sz="0" w:space="0" w:color="auto"/>
            <w:left w:val="none" w:sz="0" w:space="0" w:color="auto"/>
            <w:bottom w:val="none" w:sz="0" w:space="0" w:color="auto"/>
            <w:right w:val="none" w:sz="0" w:space="0" w:color="auto"/>
          </w:divBdr>
        </w:div>
        <w:div w:id="806703470">
          <w:marLeft w:val="1267"/>
          <w:marRight w:val="0"/>
          <w:marTop w:val="134"/>
          <w:marBottom w:val="0"/>
          <w:divBdr>
            <w:top w:val="none" w:sz="0" w:space="0" w:color="auto"/>
            <w:left w:val="none" w:sz="0" w:space="0" w:color="auto"/>
            <w:bottom w:val="none" w:sz="0" w:space="0" w:color="auto"/>
            <w:right w:val="none" w:sz="0" w:space="0" w:color="auto"/>
          </w:divBdr>
        </w:div>
      </w:divsChild>
    </w:div>
    <w:div w:id="330916926">
      <w:bodyDiv w:val="1"/>
      <w:marLeft w:val="0"/>
      <w:marRight w:val="0"/>
      <w:marTop w:val="0"/>
      <w:marBottom w:val="0"/>
      <w:divBdr>
        <w:top w:val="none" w:sz="0" w:space="0" w:color="auto"/>
        <w:left w:val="none" w:sz="0" w:space="0" w:color="auto"/>
        <w:bottom w:val="none" w:sz="0" w:space="0" w:color="auto"/>
        <w:right w:val="none" w:sz="0" w:space="0" w:color="auto"/>
      </w:divBdr>
    </w:div>
    <w:div w:id="394284709">
      <w:bodyDiv w:val="1"/>
      <w:marLeft w:val="0"/>
      <w:marRight w:val="0"/>
      <w:marTop w:val="0"/>
      <w:marBottom w:val="0"/>
      <w:divBdr>
        <w:top w:val="none" w:sz="0" w:space="0" w:color="auto"/>
        <w:left w:val="none" w:sz="0" w:space="0" w:color="auto"/>
        <w:bottom w:val="none" w:sz="0" w:space="0" w:color="auto"/>
        <w:right w:val="none" w:sz="0" w:space="0" w:color="auto"/>
      </w:divBdr>
      <w:divsChild>
        <w:div w:id="1759593024">
          <w:marLeft w:val="576"/>
          <w:marRight w:val="0"/>
          <w:marTop w:val="154"/>
          <w:marBottom w:val="0"/>
          <w:divBdr>
            <w:top w:val="none" w:sz="0" w:space="0" w:color="auto"/>
            <w:left w:val="none" w:sz="0" w:space="0" w:color="auto"/>
            <w:bottom w:val="none" w:sz="0" w:space="0" w:color="auto"/>
            <w:right w:val="none" w:sz="0" w:space="0" w:color="auto"/>
          </w:divBdr>
        </w:div>
        <w:div w:id="608584163">
          <w:marLeft w:val="1267"/>
          <w:marRight w:val="0"/>
          <w:marTop w:val="134"/>
          <w:marBottom w:val="0"/>
          <w:divBdr>
            <w:top w:val="none" w:sz="0" w:space="0" w:color="auto"/>
            <w:left w:val="none" w:sz="0" w:space="0" w:color="auto"/>
            <w:bottom w:val="none" w:sz="0" w:space="0" w:color="auto"/>
            <w:right w:val="none" w:sz="0" w:space="0" w:color="auto"/>
          </w:divBdr>
        </w:div>
        <w:div w:id="874850785">
          <w:marLeft w:val="1267"/>
          <w:marRight w:val="0"/>
          <w:marTop w:val="134"/>
          <w:marBottom w:val="0"/>
          <w:divBdr>
            <w:top w:val="none" w:sz="0" w:space="0" w:color="auto"/>
            <w:left w:val="none" w:sz="0" w:space="0" w:color="auto"/>
            <w:bottom w:val="none" w:sz="0" w:space="0" w:color="auto"/>
            <w:right w:val="none" w:sz="0" w:space="0" w:color="auto"/>
          </w:divBdr>
        </w:div>
        <w:div w:id="790131067">
          <w:marLeft w:val="1267"/>
          <w:marRight w:val="0"/>
          <w:marTop w:val="134"/>
          <w:marBottom w:val="0"/>
          <w:divBdr>
            <w:top w:val="none" w:sz="0" w:space="0" w:color="auto"/>
            <w:left w:val="none" w:sz="0" w:space="0" w:color="auto"/>
            <w:bottom w:val="none" w:sz="0" w:space="0" w:color="auto"/>
            <w:right w:val="none" w:sz="0" w:space="0" w:color="auto"/>
          </w:divBdr>
        </w:div>
        <w:div w:id="289360405">
          <w:marLeft w:val="1267"/>
          <w:marRight w:val="0"/>
          <w:marTop w:val="134"/>
          <w:marBottom w:val="0"/>
          <w:divBdr>
            <w:top w:val="none" w:sz="0" w:space="0" w:color="auto"/>
            <w:left w:val="none" w:sz="0" w:space="0" w:color="auto"/>
            <w:bottom w:val="none" w:sz="0" w:space="0" w:color="auto"/>
            <w:right w:val="none" w:sz="0" w:space="0" w:color="auto"/>
          </w:divBdr>
        </w:div>
      </w:divsChild>
    </w:div>
    <w:div w:id="480777299">
      <w:bodyDiv w:val="1"/>
      <w:marLeft w:val="0"/>
      <w:marRight w:val="0"/>
      <w:marTop w:val="0"/>
      <w:marBottom w:val="0"/>
      <w:divBdr>
        <w:top w:val="none" w:sz="0" w:space="0" w:color="auto"/>
        <w:left w:val="none" w:sz="0" w:space="0" w:color="auto"/>
        <w:bottom w:val="none" w:sz="0" w:space="0" w:color="auto"/>
        <w:right w:val="none" w:sz="0" w:space="0" w:color="auto"/>
      </w:divBdr>
      <w:divsChild>
        <w:div w:id="334109285">
          <w:marLeft w:val="576"/>
          <w:marRight w:val="0"/>
          <w:marTop w:val="154"/>
          <w:marBottom w:val="0"/>
          <w:divBdr>
            <w:top w:val="none" w:sz="0" w:space="0" w:color="auto"/>
            <w:left w:val="none" w:sz="0" w:space="0" w:color="auto"/>
            <w:bottom w:val="none" w:sz="0" w:space="0" w:color="auto"/>
            <w:right w:val="none" w:sz="0" w:space="0" w:color="auto"/>
          </w:divBdr>
        </w:div>
        <w:div w:id="954602214">
          <w:marLeft w:val="576"/>
          <w:marRight w:val="0"/>
          <w:marTop w:val="154"/>
          <w:marBottom w:val="0"/>
          <w:divBdr>
            <w:top w:val="none" w:sz="0" w:space="0" w:color="auto"/>
            <w:left w:val="none" w:sz="0" w:space="0" w:color="auto"/>
            <w:bottom w:val="none" w:sz="0" w:space="0" w:color="auto"/>
            <w:right w:val="none" w:sz="0" w:space="0" w:color="auto"/>
          </w:divBdr>
        </w:div>
        <w:div w:id="397678434">
          <w:marLeft w:val="576"/>
          <w:marRight w:val="0"/>
          <w:marTop w:val="154"/>
          <w:marBottom w:val="0"/>
          <w:divBdr>
            <w:top w:val="none" w:sz="0" w:space="0" w:color="auto"/>
            <w:left w:val="none" w:sz="0" w:space="0" w:color="auto"/>
            <w:bottom w:val="none" w:sz="0" w:space="0" w:color="auto"/>
            <w:right w:val="none" w:sz="0" w:space="0" w:color="auto"/>
          </w:divBdr>
        </w:div>
      </w:divsChild>
    </w:div>
    <w:div w:id="1191919757">
      <w:bodyDiv w:val="1"/>
      <w:marLeft w:val="0"/>
      <w:marRight w:val="0"/>
      <w:marTop w:val="0"/>
      <w:marBottom w:val="0"/>
      <w:divBdr>
        <w:top w:val="none" w:sz="0" w:space="0" w:color="auto"/>
        <w:left w:val="none" w:sz="0" w:space="0" w:color="auto"/>
        <w:bottom w:val="none" w:sz="0" w:space="0" w:color="auto"/>
        <w:right w:val="none" w:sz="0" w:space="0" w:color="auto"/>
      </w:divBdr>
    </w:div>
    <w:div w:id="1305768655">
      <w:bodyDiv w:val="1"/>
      <w:marLeft w:val="0"/>
      <w:marRight w:val="0"/>
      <w:marTop w:val="0"/>
      <w:marBottom w:val="0"/>
      <w:divBdr>
        <w:top w:val="none" w:sz="0" w:space="0" w:color="auto"/>
        <w:left w:val="none" w:sz="0" w:space="0" w:color="auto"/>
        <w:bottom w:val="none" w:sz="0" w:space="0" w:color="auto"/>
        <w:right w:val="none" w:sz="0" w:space="0" w:color="auto"/>
      </w:divBdr>
    </w:div>
    <w:div w:id="1366520323">
      <w:bodyDiv w:val="1"/>
      <w:marLeft w:val="0"/>
      <w:marRight w:val="0"/>
      <w:marTop w:val="0"/>
      <w:marBottom w:val="0"/>
      <w:divBdr>
        <w:top w:val="none" w:sz="0" w:space="0" w:color="auto"/>
        <w:left w:val="none" w:sz="0" w:space="0" w:color="auto"/>
        <w:bottom w:val="none" w:sz="0" w:space="0" w:color="auto"/>
        <w:right w:val="none" w:sz="0" w:space="0" w:color="auto"/>
      </w:divBdr>
      <w:divsChild>
        <w:div w:id="1477062547">
          <w:marLeft w:val="1267"/>
          <w:marRight w:val="0"/>
          <w:marTop w:val="134"/>
          <w:marBottom w:val="0"/>
          <w:divBdr>
            <w:top w:val="none" w:sz="0" w:space="0" w:color="auto"/>
            <w:left w:val="none" w:sz="0" w:space="0" w:color="auto"/>
            <w:bottom w:val="none" w:sz="0" w:space="0" w:color="auto"/>
            <w:right w:val="none" w:sz="0" w:space="0" w:color="auto"/>
          </w:divBdr>
        </w:div>
        <w:div w:id="1070418636">
          <w:marLeft w:val="1267"/>
          <w:marRight w:val="0"/>
          <w:marTop w:val="134"/>
          <w:marBottom w:val="0"/>
          <w:divBdr>
            <w:top w:val="none" w:sz="0" w:space="0" w:color="auto"/>
            <w:left w:val="none" w:sz="0" w:space="0" w:color="auto"/>
            <w:bottom w:val="none" w:sz="0" w:space="0" w:color="auto"/>
            <w:right w:val="none" w:sz="0" w:space="0" w:color="auto"/>
          </w:divBdr>
        </w:div>
        <w:div w:id="959603754">
          <w:marLeft w:val="1267"/>
          <w:marRight w:val="0"/>
          <w:marTop w:val="134"/>
          <w:marBottom w:val="0"/>
          <w:divBdr>
            <w:top w:val="none" w:sz="0" w:space="0" w:color="auto"/>
            <w:left w:val="none" w:sz="0" w:space="0" w:color="auto"/>
            <w:bottom w:val="none" w:sz="0" w:space="0" w:color="auto"/>
            <w:right w:val="none" w:sz="0" w:space="0" w:color="auto"/>
          </w:divBdr>
        </w:div>
      </w:divsChild>
    </w:div>
    <w:div w:id="1881282112">
      <w:bodyDiv w:val="1"/>
      <w:marLeft w:val="0"/>
      <w:marRight w:val="0"/>
      <w:marTop w:val="0"/>
      <w:marBottom w:val="0"/>
      <w:divBdr>
        <w:top w:val="none" w:sz="0" w:space="0" w:color="auto"/>
        <w:left w:val="none" w:sz="0" w:space="0" w:color="auto"/>
        <w:bottom w:val="none" w:sz="0" w:space="0" w:color="auto"/>
        <w:right w:val="none" w:sz="0" w:space="0" w:color="auto"/>
      </w:divBdr>
      <w:divsChild>
        <w:div w:id="1371564432">
          <w:marLeft w:val="576"/>
          <w:marRight w:val="0"/>
          <w:marTop w:val="154"/>
          <w:marBottom w:val="0"/>
          <w:divBdr>
            <w:top w:val="none" w:sz="0" w:space="0" w:color="auto"/>
            <w:left w:val="none" w:sz="0" w:space="0" w:color="auto"/>
            <w:bottom w:val="none" w:sz="0" w:space="0" w:color="auto"/>
            <w:right w:val="none" w:sz="0" w:space="0" w:color="auto"/>
          </w:divBdr>
        </w:div>
        <w:div w:id="1014529888">
          <w:marLeft w:val="1267"/>
          <w:marRight w:val="0"/>
          <w:marTop w:val="134"/>
          <w:marBottom w:val="0"/>
          <w:divBdr>
            <w:top w:val="none" w:sz="0" w:space="0" w:color="auto"/>
            <w:left w:val="none" w:sz="0" w:space="0" w:color="auto"/>
            <w:bottom w:val="none" w:sz="0" w:space="0" w:color="auto"/>
            <w:right w:val="none" w:sz="0" w:space="0" w:color="auto"/>
          </w:divBdr>
        </w:div>
        <w:div w:id="1922255437">
          <w:marLeft w:val="1267"/>
          <w:marRight w:val="0"/>
          <w:marTop w:val="134"/>
          <w:marBottom w:val="0"/>
          <w:divBdr>
            <w:top w:val="none" w:sz="0" w:space="0" w:color="auto"/>
            <w:left w:val="none" w:sz="0" w:space="0" w:color="auto"/>
            <w:bottom w:val="none" w:sz="0" w:space="0" w:color="auto"/>
            <w:right w:val="none" w:sz="0" w:space="0" w:color="auto"/>
          </w:divBdr>
        </w:div>
        <w:div w:id="893348135">
          <w:marLeft w:val="1267"/>
          <w:marRight w:val="0"/>
          <w:marTop w:val="134"/>
          <w:marBottom w:val="0"/>
          <w:divBdr>
            <w:top w:val="none" w:sz="0" w:space="0" w:color="auto"/>
            <w:left w:val="none" w:sz="0" w:space="0" w:color="auto"/>
            <w:bottom w:val="none" w:sz="0" w:space="0" w:color="auto"/>
            <w:right w:val="none" w:sz="0" w:space="0" w:color="auto"/>
          </w:divBdr>
        </w:div>
        <w:div w:id="1380399748">
          <w:marLeft w:val="806"/>
          <w:marRight w:val="0"/>
          <w:marTop w:val="154"/>
          <w:marBottom w:val="0"/>
          <w:divBdr>
            <w:top w:val="none" w:sz="0" w:space="0" w:color="auto"/>
            <w:left w:val="none" w:sz="0" w:space="0" w:color="auto"/>
            <w:bottom w:val="none" w:sz="0" w:space="0" w:color="auto"/>
            <w:right w:val="none" w:sz="0" w:space="0" w:color="auto"/>
          </w:divBdr>
        </w:div>
      </w:divsChild>
    </w:div>
    <w:div w:id="1969821311">
      <w:bodyDiv w:val="1"/>
      <w:marLeft w:val="0"/>
      <w:marRight w:val="0"/>
      <w:marTop w:val="0"/>
      <w:marBottom w:val="0"/>
      <w:divBdr>
        <w:top w:val="none" w:sz="0" w:space="0" w:color="auto"/>
        <w:left w:val="none" w:sz="0" w:space="0" w:color="auto"/>
        <w:bottom w:val="none" w:sz="0" w:space="0" w:color="auto"/>
        <w:right w:val="none" w:sz="0" w:space="0" w:color="auto"/>
      </w:divBdr>
      <w:divsChild>
        <w:div w:id="1996642477">
          <w:marLeft w:val="562"/>
          <w:marRight w:val="0"/>
          <w:marTop w:val="154"/>
          <w:marBottom w:val="0"/>
          <w:divBdr>
            <w:top w:val="none" w:sz="0" w:space="0" w:color="auto"/>
            <w:left w:val="none" w:sz="0" w:space="0" w:color="auto"/>
            <w:bottom w:val="none" w:sz="0" w:space="0" w:color="auto"/>
            <w:right w:val="none" w:sz="0" w:space="0" w:color="auto"/>
          </w:divBdr>
        </w:div>
        <w:div w:id="2097748930">
          <w:marLeft w:val="562"/>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ac1714e-24a0-465f-b822-82078bd0ce3a" xsi:nil="true"/>
    <lcf76f155ced4ddcb4097134ff3c332f xmlns="85d24bbd-b107-4960-a7b2-524d59faa6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C624887921834CBDB2AA5B6AB3CADE" ma:contentTypeVersion="18" ma:contentTypeDescription="Een nieuw document maken." ma:contentTypeScope="" ma:versionID="8f8728eb8ebb63889ff19021bd740fb7">
  <xsd:schema xmlns:xsd="http://www.w3.org/2001/XMLSchema" xmlns:xs="http://www.w3.org/2001/XMLSchema" xmlns:p="http://schemas.microsoft.com/office/2006/metadata/properties" xmlns:ns2="0ac1714e-24a0-465f-b822-82078bd0ce3a" xmlns:ns3="85d24bbd-b107-4960-a7b2-524d59faa618" targetNamespace="http://schemas.microsoft.com/office/2006/metadata/properties" ma:root="true" ma:fieldsID="78bbf1aa77a58b01133645f634ebcb9a" ns2:_="" ns3:_="">
    <xsd:import namespace="0ac1714e-24a0-465f-b822-82078bd0ce3a"/>
    <xsd:import namespace="85d24bbd-b107-4960-a7b2-524d59faa6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714e-24a0-465f-b822-82078bd0ce3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2ffe5d-a484-4815-a2d6-9f0b51e0534b}" ma:internalName="TaxCatchAll" ma:showField="CatchAllData" ma:web="0ac1714e-24a0-465f-b822-82078bd0ce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24bbd-b107-4960-a7b2-524d59faa61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d552b1a-d346-44be-8f17-a889abe381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B6690D-2749-4C3F-92C2-2321F8044A3A}">
  <ds:schemaRefs>
    <ds:schemaRef ds:uri="http://schemas.microsoft.com/sharepoint/v3/contenttype/forms"/>
  </ds:schemaRefs>
</ds:datastoreItem>
</file>

<file path=customXml/itemProps2.xml><?xml version="1.0" encoding="utf-8"?>
<ds:datastoreItem xmlns:ds="http://schemas.openxmlformats.org/officeDocument/2006/customXml" ds:itemID="{7F3A0CBA-D039-4AD9-B86D-5F71648BAB1A}">
  <ds:schemaRefs>
    <ds:schemaRef ds:uri="http://schemas.openxmlformats.org/officeDocument/2006/bibliography"/>
  </ds:schemaRefs>
</ds:datastoreItem>
</file>

<file path=customXml/itemProps3.xml><?xml version="1.0" encoding="utf-8"?>
<ds:datastoreItem xmlns:ds="http://schemas.openxmlformats.org/officeDocument/2006/customXml" ds:itemID="{40375B8E-3A2C-4EA7-BB4F-27A646F841DA}">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4e0a149f-8404-4eb6-9430-5974327119b0"/>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6AB59AD-636A-4420-BE7D-021AA435CEA3}"/>
</file>

<file path=docProps/app.xml><?xml version="1.0" encoding="utf-8"?>
<Properties xmlns="http://schemas.openxmlformats.org/officeDocument/2006/extended-properties" xmlns:vt="http://schemas.openxmlformats.org/officeDocument/2006/docPropsVTypes">
  <Template>Normal</Template>
  <TotalTime>0</TotalTime>
  <Pages>8</Pages>
  <Words>2788</Words>
  <Characters>15337</Characters>
  <Application>Microsoft Office Word</Application>
  <DocSecurity>4</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van Uunen</dc:creator>
  <cp:keywords/>
  <dc:description/>
  <cp:lastModifiedBy>Chantal van Pelt</cp:lastModifiedBy>
  <cp:revision>2</cp:revision>
  <cp:lastPrinted>2025-09-18T15:58:00Z</cp:lastPrinted>
  <dcterms:created xsi:type="dcterms:W3CDTF">2025-09-19T09:52:00Z</dcterms:created>
  <dcterms:modified xsi:type="dcterms:W3CDTF">2025-09-19T09:52:00Z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0x0101006AC624887921834CBDB2AA5B6AB3CADE</vt:lpwstr>
  </property>
</Properties>
</file>